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8D77" w14:textId="34C7881C" w:rsidR="00A3497A" w:rsidRDefault="00A3497A" w:rsidP="00832F73">
      <w:pPr>
        <w:pStyle w:val="Cm"/>
        <w:jc w:val="center"/>
      </w:pPr>
      <w:r>
        <w:t>Vetőverseny</w:t>
      </w:r>
      <w:r w:rsidR="00D07AB9">
        <w:t xml:space="preserve"> </w:t>
      </w:r>
    </w:p>
    <w:p w14:paraId="19C6848C" w14:textId="3DB91E60" w:rsidR="00832F73" w:rsidRDefault="00E924C6" w:rsidP="00832F73">
      <w:pPr>
        <w:pStyle w:val="Alcm"/>
        <w:jc w:val="center"/>
      </w:pPr>
      <w:r>
        <w:t>E</w:t>
      </w:r>
      <w:r w:rsidR="00AF74D3">
        <w:t>llenőrökn</w:t>
      </w:r>
      <w:r w:rsidR="00B26EAB">
        <w:t>e</w:t>
      </w:r>
      <w:r w:rsidR="00AF74D3">
        <w:t>k</w:t>
      </w:r>
    </w:p>
    <w:p w14:paraId="6F8080DE" w14:textId="462C69B4" w:rsidR="00832F73" w:rsidRPr="00832F73" w:rsidRDefault="00832F73" w:rsidP="00832F73">
      <w:pPr>
        <w:pStyle w:val="Alcm"/>
        <w:jc w:val="center"/>
      </w:pPr>
      <w:r>
        <w:t>Összeállította: dr. Szieberth Dénes</w:t>
      </w:r>
    </w:p>
    <w:p w14:paraId="23BDB3D9" w14:textId="444BF066" w:rsidR="00AF74D3" w:rsidRDefault="00D24F65" w:rsidP="00D24F65">
      <w:r>
        <w:t xml:space="preserve">Az ellenőrnek </w:t>
      </w:r>
      <w:r w:rsidR="00E143A9">
        <w:t xml:space="preserve">tisztában kell lennie a teljes folyamattal, tehát </w:t>
      </w:r>
      <w:r w:rsidR="00C666B2">
        <w:t>át kell tanu</w:t>
      </w:r>
      <w:r w:rsidR="00707078">
        <w:t>l</w:t>
      </w:r>
      <w:r w:rsidR="00C666B2">
        <w:t xml:space="preserve">mányozni minden mozzanatot, </w:t>
      </w:r>
      <w:r w:rsidR="00683C08">
        <w:t xml:space="preserve">szándékot, </w:t>
      </w:r>
      <w:r w:rsidR="00C666B2">
        <w:t xml:space="preserve">amely </w:t>
      </w:r>
      <w:r w:rsidR="00707078">
        <w:t>a versenyző</w:t>
      </w:r>
      <w:r w:rsidR="00683C08">
        <w:t>t mot</w:t>
      </w:r>
      <w:r w:rsidR="002F181D">
        <w:t>i</w:t>
      </w:r>
      <w:r w:rsidR="00683C08">
        <w:t>válja, vagy amelyet szívesen elhagyna a versenyzés során</w:t>
      </w:r>
      <w:r w:rsidR="002F181D">
        <w:t>. Nem róható fel a vers</w:t>
      </w:r>
      <w:r w:rsidR="00813283">
        <w:t>e</w:t>
      </w:r>
      <w:r w:rsidR="002F181D">
        <w:t xml:space="preserve">nyző bűnéül, ha ki akarja használni a kiskapukat és </w:t>
      </w:r>
      <w:r w:rsidR="006862F3">
        <w:t>„</w:t>
      </w:r>
      <w:r w:rsidR="00D8336F">
        <w:t>útvonal-</w:t>
      </w:r>
      <w:r w:rsidR="002F181D">
        <w:t>rövidítéseket</w:t>
      </w:r>
      <w:r w:rsidR="006862F3">
        <w:t>” (mindenkinek mindenre lehet egy jobb ötlete</w:t>
      </w:r>
      <w:r w:rsidR="00BA3E00">
        <w:t>)</w:t>
      </w:r>
      <w:r w:rsidR="00813283">
        <w:t>, de nem szabad megengedni a szabályzat megszegését!</w:t>
      </w:r>
    </w:p>
    <w:p w14:paraId="0571D122" w14:textId="41098834" w:rsidR="000318DA" w:rsidRDefault="00E20BB0" w:rsidP="00D24F65">
      <w:r>
        <w:t>Az ellenőrzés folyamata:</w:t>
      </w:r>
    </w:p>
    <w:p w14:paraId="1362D96E" w14:textId="04339B63" w:rsidR="00E20BB0" w:rsidRDefault="00743BA6" w:rsidP="000866B7">
      <w:pPr>
        <w:pStyle w:val="Listaszerbekezds"/>
        <w:numPr>
          <w:ilvl w:val="0"/>
          <w:numId w:val="18"/>
        </w:numPr>
      </w:pPr>
      <w:r>
        <w:t xml:space="preserve">Az ellenőr felveszi a kapcsolatot a versenyzővel, miután </w:t>
      </w:r>
      <w:r w:rsidR="002E65D6">
        <w:t>megkapja az értesítést az ellenőrzés időpontjáról</w:t>
      </w:r>
      <w:r w:rsidR="00312A5F">
        <w:t>, s pontosítja a találkozás helyét és időpontját</w:t>
      </w:r>
    </w:p>
    <w:p w14:paraId="70850259" w14:textId="06B633FC" w:rsidR="00E409B3" w:rsidRDefault="00E409B3" w:rsidP="000866B7">
      <w:pPr>
        <w:pStyle w:val="Listaszerbekezds"/>
        <w:numPr>
          <w:ilvl w:val="0"/>
          <w:numId w:val="18"/>
        </w:numPr>
      </w:pPr>
      <w:r>
        <w:t xml:space="preserve">A versenytérképen ellenőrzi a parcella pozícióját és </w:t>
      </w:r>
      <w:r w:rsidR="000D7736">
        <w:t>a bejegyzett adatokat</w:t>
      </w:r>
    </w:p>
    <w:p w14:paraId="156558DB" w14:textId="4CAFC309" w:rsidR="00312A5F" w:rsidRDefault="005D5AAD" w:rsidP="000866B7">
      <w:pPr>
        <w:pStyle w:val="Listaszerbekezds"/>
        <w:numPr>
          <w:ilvl w:val="0"/>
          <w:numId w:val="18"/>
        </w:numPr>
      </w:pPr>
      <w:r>
        <w:t xml:space="preserve">A helyszínre </w:t>
      </w:r>
      <w:r w:rsidR="00DE7FFE">
        <w:t>kiérkezve ellenőrzi, hogy a bejegyzett koordináták és a helyszín koordinátái egyeznek-e</w:t>
      </w:r>
    </w:p>
    <w:p w14:paraId="47F6E0E3" w14:textId="4656351D" w:rsidR="005C38EB" w:rsidRDefault="005C38EB" w:rsidP="000866B7">
      <w:pPr>
        <w:pStyle w:val="Listaszerbekezds"/>
        <w:numPr>
          <w:ilvl w:val="0"/>
          <w:numId w:val="18"/>
        </w:numPr>
      </w:pPr>
      <w:r>
        <w:t xml:space="preserve">Szemre vételezi a területet, s </w:t>
      </w:r>
      <w:r w:rsidR="005F11A1">
        <w:t xml:space="preserve">véleményt alkot a </w:t>
      </w:r>
      <w:r w:rsidR="00144AB8">
        <w:t xml:space="preserve">művelési módról. Amennyiben </w:t>
      </w:r>
      <w:r w:rsidR="008A7A0F">
        <w:t xml:space="preserve">a </w:t>
      </w:r>
      <w:r w:rsidR="00CD28E1">
        <w:t>bejegyzéshez viszonyítva jelentős eltérést tapasztal a jegyzőkönyvben erre vonatkozó megjegyzést tesz.</w:t>
      </w:r>
      <w:r w:rsidR="00B6419A">
        <w:t xml:space="preserve"> Pl.: a bejegyzésben </w:t>
      </w:r>
      <w:r w:rsidR="00125F7C">
        <w:t>„mulcsm</w:t>
      </w:r>
      <w:r w:rsidR="00E065AA">
        <w:t>űvelés</w:t>
      </w:r>
      <w:r w:rsidR="00507DD3">
        <w:t>” található, viszont sem a felszínen, sem a magágyban nincs nyoma a mulcs</w:t>
      </w:r>
      <w:r w:rsidR="00F5111B">
        <w:t>nak.</w:t>
      </w:r>
    </w:p>
    <w:p w14:paraId="04960505" w14:textId="211F46A4" w:rsidR="00910421" w:rsidRDefault="00910421" w:rsidP="000866B7">
      <w:pPr>
        <w:pStyle w:val="Listaszerbekezds"/>
        <w:numPr>
          <w:ilvl w:val="0"/>
          <w:numId w:val="18"/>
        </w:numPr>
      </w:pPr>
      <w:r>
        <w:t>A méré</w:t>
      </w:r>
      <w:r w:rsidR="00950B96">
        <w:t>s</w:t>
      </w:r>
      <w:r>
        <w:t>eket és megfigyeléseket fotókkal illusztrálja, amelyeket a</w:t>
      </w:r>
      <w:r w:rsidR="00950B96">
        <w:t>z Ellenőrzési Naplóval együtt megküld a Versenybizottságnak</w:t>
      </w:r>
    </w:p>
    <w:p w14:paraId="4EBD6F52" w14:textId="62933302" w:rsidR="00414D82" w:rsidRDefault="00414D82" w:rsidP="000866B7">
      <w:pPr>
        <w:pStyle w:val="Listaszerbekezds"/>
        <w:numPr>
          <w:ilvl w:val="0"/>
          <w:numId w:val="17"/>
        </w:numPr>
      </w:pPr>
      <w:r>
        <w:t>Kijelöli a mintaterületeket és</w:t>
      </w:r>
      <w:r w:rsidR="00C87C87">
        <w:t xml:space="preserve"> </w:t>
      </w:r>
      <w:r w:rsidR="00B6419A">
        <w:t>elvégzi a felmérést</w:t>
      </w:r>
      <w:r w:rsidR="00F5111B">
        <w:t xml:space="preserve"> a megadott szempontok szerint</w:t>
      </w:r>
      <w:r w:rsidR="006707CF">
        <w:t>:</w:t>
      </w:r>
    </w:p>
    <w:p w14:paraId="62E64EBA" w14:textId="2A40893A" w:rsidR="005B41AF" w:rsidRDefault="00000000" w:rsidP="00142939">
      <w:pPr>
        <w:pStyle w:val="Kpalrs"/>
        <w:keepNext/>
        <w:jc w:val="center"/>
      </w:pPr>
      <w:fldSimple w:instr=" SEQ táblázat \* ARABIC ">
        <w:r w:rsidR="00142939">
          <w:rPr>
            <w:noProof/>
          </w:rPr>
          <w:t>1</w:t>
        </w:r>
      </w:fldSimple>
      <w:r w:rsidR="005B41AF">
        <w:t>. táblázat: a sortávolság és a mintatér hosszának meghatározása</w:t>
      </w:r>
    </w:p>
    <w:tbl>
      <w:tblPr>
        <w:tblW w:w="4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414"/>
      </w:tblGrid>
      <w:tr w:rsidR="00454EC0" w:rsidRPr="00111E69" w14:paraId="55EBD3A4" w14:textId="77777777" w:rsidTr="00AB1637">
        <w:trPr>
          <w:trHeight w:val="312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DDD1833" w14:textId="04E903C8" w:rsidR="00111E69" w:rsidRPr="00111E69" w:rsidRDefault="00BB7CD6" w:rsidP="0045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Ha a </w:t>
            </w:r>
            <w:r w:rsidR="00111E69" w:rsidRPr="00111E6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sortávolság</w:t>
            </w:r>
            <w:r w:rsidR="00926FB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, cm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05F65371" w14:textId="7D036629" w:rsidR="00111E69" w:rsidRPr="00111E69" w:rsidRDefault="00454EC0" w:rsidP="0045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A </w:t>
            </w:r>
            <w:r w:rsidR="00111E69" w:rsidRPr="00111E6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</w:t>
            </w:r>
            <w:r w:rsidR="00BB7CD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i</w:t>
            </w:r>
            <w:r w:rsidR="00111E69" w:rsidRPr="00111E6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ntatér</w:t>
            </w:r>
            <w:r w:rsidR="001B785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hossza</w:t>
            </w:r>
            <w:r w:rsidR="00391C9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, méter</w:t>
            </w:r>
          </w:p>
        </w:tc>
      </w:tr>
      <w:tr w:rsidR="00454EC0" w:rsidRPr="00111E69" w14:paraId="64BCEE9C" w14:textId="77777777" w:rsidTr="00AB1637">
        <w:trPr>
          <w:trHeight w:val="312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3232041" w14:textId="4A182074" w:rsidR="00111E69" w:rsidRPr="00111E69" w:rsidRDefault="00111E69" w:rsidP="0045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11E6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0,5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05994A1D" w14:textId="77777777" w:rsidR="00111E69" w:rsidRPr="00111E69" w:rsidRDefault="00111E69" w:rsidP="0045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11E6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6</w:t>
            </w:r>
          </w:p>
        </w:tc>
      </w:tr>
      <w:tr w:rsidR="00454EC0" w:rsidRPr="00111E69" w14:paraId="52ABBB48" w14:textId="77777777" w:rsidTr="00AB1637">
        <w:trPr>
          <w:trHeight w:val="312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F1AB9BA" w14:textId="77777777" w:rsidR="00111E69" w:rsidRPr="00111E69" w:rsidRDefault="00111E69" w:rsidP="0045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11E6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0,75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7F53F35A" w14:textId="77777777" w:rsidR="00111E69" w:rsidRPr="00111E69" w:rsidRDefault="00111E69" w:rsidP="0045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11E6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4</w:t>
            </w:r>
          </w:p>
        </w:tc>
      </w:tr>
      <w:tr w:rsidR="00454EC0" w:rsidRPr="00111E69" w14:paraId="67DDB7C6" w14:textId="77777777" w:rsidTr="00AB1637">
        <w:trPr>
          <w:trHeight w:val="312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13C8F1A" w14:textId="77777777" w:rsidR="00111E69" w:rsidRPr="00111E69" w:rsidRDefault="00111E69" w:rsidP="0045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11E6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0,762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2B4A9909" w14:textId="0A58389D" w:rsidR="00111E69" w:rsidRPr="00111E69" w:rsidRDefault="00111E69" w:rsidP="0045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11E6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3,93</w:t>
            </w:r>
          </w:p>
        </w:tc>
      </w:tr>
    </w:tbl>
    <w:p w14:paraId="5448C5D1" w14:textId="77777777" w:rsidR="00AB1637" w:rsidRDefault="00AB1637"/>
    <w:p w14:paraId="05C74950" w14:textId="44C93AA4" w:rsidR="00142939" w:rsidRDefault="00000000" w:rsidP="00264658">
      <w:pPr>
        <w:pStyle w:val="Kpalrs"/>
        <w:keepNext/>
        <w:jc w:val="center"/>
      </w:pPr>
      <w:fldSimple w:instr=" SEQ táblázat \* ARABIC ">
        <w:r w:rsidR="00142939">
          <w:rPr>
            <w:noProof/>
          </w:rPr>
          <w:t>2</w:t>
        </w:r>
      </w:fldSimple>
      <w:r w:rsidR="00142939">
        <w:t xml:space="preserve">. táblázat: </w:t>
      </w:r>
      <w:r w:rsidR="006408EE">
        <w:t>A vetősorok és a mintaterek</w:t>
      </w:r>
      <w:r w:rsidR="00264658">
        <w:t>en</w:t>
      </w:r>
      <w:r w:rsidR="006408EE">
        <w:t xml:space="preserve"> megszámolandó sorok száma (minden második so</w:t>
      </w:r>
      <w:r w:rsidR="00264658">
        <w:t>r)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60"/>
        <w:gridCol w:w="1294"/>
      </w:tblGrid>
      <w:tr w:rsidR="00A82CC4" w:rsidRPr="00A82CC4" w14:paraId="28C4CA5F" w14:textId="77777777" w:rsidTr="00142939">
        <w:trPr>
          <w:trHeight w:val="312"/>
          <w:jc w:val="center"/>
        </w:trPr>
        <w:tc>
          <w:tcPr>
            <w:tcW w:w="1060" w:type="dxa"/>
            <w:noWrap/>
            <w:hideMark/>
          </w:tcPr>
          <w:p w14:paraId="316AD94D" w14:textId="77777777" w:rsidR="00A82CC4" w:rsidRPr="00A82CC4" w:rsidRDefault="00A82CC4" w:rsidP="00FD5D72">
            <w:pPr>
              <w:jc w:val="center"/>
            </w:pPr>
            <w:r w:rsidRPr="00A82CC4">
              <w:t>sorok száma</w:t>
            </w:r>
          </w:p>
        </w:tc>
        <w:tc>
          <w:tcPr>
            <w:tcW w:w="1294" w:type="dxa"/>
            <w:noWrap/>
            <w:hideMark/>
          </w:tcPr>
          <w:p w14:paraId="6B1F3F1A" w14:textId="6DA04572" w:rsidR="00A82CC4" w:rsidRPr="00A82CC4" w:rsidRDefault="00A82CC4" w:rsidP="00FD5D72">
            <w:pPr>
              <w:jc w:val="center"/>
            </w:pPr>
            <w:r w:rsidRPr="00A82CC4">
              <w:t>megszámolt sorok</w:t>
            </w:r>
            <w:r w:rsidR="00FC6827">
              <w:t>*</w:t>
            </w:r>
          </w:p>
        </w:tc>
      </w:tr>
      <w:tr w:rsidR="00A82CC4" w:rsidRPr="00A82CC4" w14:paraId="3000DF4A" w14:textId="77777777" w:rsidTr="00142939">
        <w:trPr>
          <w:trHeight w:val="312"/>
          <w:jc w:val="center"/>
        </w:trPr>
        <w:tc>
          <w:tcPr>
            <w:tcW w:w="1060" w:type="dxa"/>
            <w:noWrap/>
            <w:hideMark/>
          </w:tcPr>
          <w:p w14:paraId="20947727" w14:textId="77777777" w:rsidR="00A82CC4" w:rsidRPr="00A82CC4" w:rsidRDefault="00A82CC4" w:rsidP="00FD5D72">
            <w:pPr>
              <w:jc w:val="center"/>
            </w:pPr>
            <w:r w:rsidRPr="00A82CC4">
              <w:t>6</w:t>
            </w:r>
          </w:p>
        </w:tc>
        <w:tc>
          <w:tcPr>
            <w:tcW w:w="1294" w:type="dxa"/>
            <w:noWrap/>
            <w:hideMark/>
          </w:tcPr>
          <w:p w14:paraId="7AABE86F" w14:textId="77777777" w:rsidR="00A82CC4" w:rsidRPr="00A82CC4" w:rsidRDefault="00A82CC4" w:rsidP="00FD5D72">
            <w:pPr>
              <w:jc w:val="center"/>
            </w:pPr>
            <w:r w:rsidRPr="00A82CC4">
              <w:t>3</w:t>
            </w:r>
          </w:p>
        </w:tc>
      </w:tr>
      <w:tr w:rsidR="00A82CC4" w:rsidRPr="00A82CC4" w14:paraId="1E3FB3B7" w14:textId="77777777" w:rsidTr="00142939">
        <w:trPr>
          <w:trHeight w:val="312"/>
          <w:jc w:val="center"/>
        </w:trPr>
        <w:tc>
          <w:tcPr>
            <w:tcW w:w="1060" w:type="dxa"/>
            <w:noWrap/>
            <w:hideMark/>
          </w:tcPr>
          <w:p w14:paraId="2C82E231" w14:textId="77777777" w:rsidR="00A82CC4" w:rsidRPr="00A82CC4" w:rsidRDefault="00A82CC4" w:rsidP="00FD5D72">
            <w:pPr>
              <w:jc w:val="center"/>
            </w:pPr>
            <w:r w:rsidRPr="00A82CC4">
              <w:t>8</w:t>
            </w:r>
          </w:p>
        </w:tc>
        <w:tc>
          <w:tcPr>
            <w:tcW w:w="1294" w:type="dxa"/>
            <w:noWrap/>
            <w:hideMark/>
          </w:tcPr>
          <w:p w14:paraId="342C3024" w14:textId="77777777" w:rsidR="00A82CC4" w:rsidRPr="00A82CC4" w:rsidRDefault="00A82CC4" w:rsidP="00FD5D72">
            <w:pPr>
              <w:jc w:val="center"/>
            </w:pPr>
            <w:r w:rsidRPr="00A82CC4">
              <w:t>4</w:t>
            </w:r>
          </w:p>
        </w:tc>
      </w:tr>
      <w:tr w:rsidR="00A82CC4" w:rsidRPr="00A82CC4" w14:paraId="30D84B2B" w14:textId="77777777" w:rsidTr="00142939">
        <w:trPr>
          <w:trHeight w:val="312"/>
          <w:jc w:val="center"/>
        </w:trPr>
        <w:tc>
          <w:tcPr>
            <w:tcW w:w="1060" w:type="dxa"/>
            <w:noWrap/>
            <w:hideMark/>
          </w:tcPr>
          <w:p w14:paraId="0CDE36C5" w14:textId="77777777" w:rsidR="00A82CC4" w:rsidRPr="00A82CC4" w:rsidRDefault="00A82CC4" w:rsidP="00FD5D72">
            <w:pPr>
              <w:jc w:val="center"/>
            </w:pPr>
            <w:r w:rsidRPr="00A82CC4">
              <w:t>12</w:t>
            </w:r>
          </w:p>
        </w:tc>
        <w:tc>
          <w:tcPr>
            <w:tcW w:w="1294" w:type="dxa"/>
            <w:noWrap/>
            <w:hideMark/>
          </w:tcPr>
          <w:p w14:paraId="43E7DB63" w14:textId="77777777" w:rsidR="00A82CC4" w:rsidRPr="00A82CC4" w:rsidRDefault="00A82CC4" w:rsidP="00FD5D72">
            <w:pPr>
              <w:jc w:val="center"/>
            </w:pPr>
            <w:r w:rsidRPr="00A82CC4">
              <w:t>6</w:t>
            </w:r>
          </w:p>
        </w:tc>
      </w:tr>
    </w:tbl>
    <w:p w14:paraId="38B76234" w14:textId="2D0571EE" w:rsidR="006707CF" w:rsidRDefault="00FC6827" w:rsidP="00FC6827">
      <w:pPr>
        <w:jc w:val="center"/>
      </w:pPr>
      <w:r>
        <w:t>*minden második sor</w:t>
      </w:r>
    </w:p>
    <w:p w14:paraId="6141CC7C" w14:textId="176DAC6F" w:rsidR="00877146" w:rsidRDefault="00877146" w:rsidP="000866B7">
      <w:pPr>
        <w:pStyle w:val="Listaszerbekezds"/>
        <w:numPr>
          <w:ilvl w:val="0"/>
          <w:numId w:val="17"/>
        </w:numPr>
      </w:pPr>
      <w:r>
        <w:t>Felvételezendő adatok</w:t>
      </w:r>
      <w:r w:rsidR="000C6676">
        <w:t>:</w:t>
      </w:r>
    </w:p>
    <w:p w14:paraId="26DCB2D4" w14:textId="494C660B" w:rsidR="00AE1C6D" w:rsidRDefault="004616CE" w:rsidP="004616CE">
      <w:pPr>
        <w:pStyle w:val="Listaszerbekezds"/>
        <w:numPr>
          <w:ilvl w:val="1"/>
          <w:numId w:val="17"/>
        </w:numPr>
      </w:pPr>
      <w:r>
        <w:t>Benyomások: talajállapot, gyomosság, elszíneződés</w:t>
      </w:r>
      <w:r w:rsidR="001A7694">
        <w:t>, stb.</w:t>
      </w:r>
    </w:p>
    <w:p w14:paraId="01752C8B" w14:textId="0CCA488B" w:rsidR="000C6676" w:rsidRDefault="006F597B" w:rsidP="000C6676">
      <w:pPr>
        <w:pStyle w:val="Listaszerbekezds"/>
        <w:numPr>
          <w:ilvl w:val="1"/>
          <w:numId w:val="17"/>
        </w:numPr>
      </w:pPr>
      <w:r>
        <w:t>V</w:t>
      </w:r>
      <w:r w:rsidR="009B74BF">
        <w:t>etésmélység</w:t>
      </w:r>
      <w:r>
        <w:t xml:space="preserve">: </w:t>
      </w:r>
      <w:r w:rsidR="00816ADB">
        <w:t>Táblázat szerint</w:t>
      </w:r>
      <w:r w:rsidR="008F6743">
        <w:t xml:space="preserve"> (</w:t>
      </w:r>
      <w:r w:rsidR="00E31745">
        <w:t>a mag és az első nódusz közötti távolság+2,5 cm</w:t>
      </w:r>
    </w:p>
    <w:p w14:paraId="477D3F20" w14:textId="3BAEBC3E" w:rsidR="00A63C39" w:rsidRDefault="00A63C39" w:rsidP="000C6676">
      <w:pPr>
        <w:pStyle w:val="Listaszerbekezds"/>
        <w:numPr>
          <w:ilvl w:val="1"/>
          <w:numId w:val="17"/>
        </w:numPr>
      </w:pPr>
      <w:r>
        <w:t>Tőszám</w:t>
      </w:r>
    </w:p>
    <w:p w14:paraId="5E66FB57" w14:textId="0AD50951" w:rsidR="00A63C39" w:rsidRDefault="00A63C39" w:rsidP="000C6676">
      <w:pPr>
        <w:pStyle w:val="Listaszerbekezds"/>
        <w:numPr>
          <w:ilvl w:val="1"/>
          <w:numId w:val="17"/>
        </w:numPr>
      </w:pPr>
      <w:r>
        <w:t xml:space="preserve">Tőtávolság </w:t>
      </w:r>
      <w:r w:rsidR="005C3526">
        <w:t>a növények között</w:t>
      </w:r>
    </w:p>
    <w:p w14:paraId="31D6F2D7" w14:textId="1B432849" w:rsidR="00776EF0" w:rsidRDefault="00776EF0" w:rsidP="000C6676">
      <w:pPr>
        <w:pStyle w:val="Listaszerbekezds"/>
        <w:numPr>
          <w:ilvl w:val="1"/>
          <w:numId w:val="17"/>
        </w:numPr>
      </w:pPr>
      <w:r>
        <w:t xml:space="preserve">Ikervetések száma </w:t>
      </w:r>
      <w:r w:rsidR="000B42DC">
        <w:t>(10 cm-nél kisebb tőtávok</w:t>
      </w:r>
      <w:r w:rsidR="009A45A1">
        <w:t>, számolással az Excelben)</w:t>
      </w:r>
    </w:p>
    <w:p w14:paraId="41AFCE4D" w14:textId="0A164F4C" w:rsidR="009015EC" w:rsidRDefault="009015EC" w:rsidP="000C6676">
      <w:pPr>
        <w:pStyle w:val="Listaszerbekezds"/>
        <w:numPr>
          <w:ilvl w:val="1"/>
          <w:numId w:val="17"/>
        </w:numPr>
      </w:pPr>
      <w:r>
        <w:lastRenderedPageBreak/>
        <w:t>Hiányhelyek száma</w:t>
      </w:r>
      <w:r w:rsidR="009A45A1">
        <w:t xml:space="preserve"> </w:t>
      </w:r>
      <w:r w:rsidR="002A144B">
        <w:t xml:space="preserve">(25 cm-nél nagyobb távolság, számolással az </w:t>
      </w:r>
      <w:r w:rsidR="0095216A">
        <w:t>E</w:t>
      </w:r>
      <w:r w:rsidR="002A144B">
        <w:t>xcelben</w:t>
      </w:r>
      <w:r w:rsidR="0095216A">
        <w:t>)</w:t>
      </w:r>
    </w:p>
    <w:p w14:paraId="6EB64680" w14:textId="7B0E965E" w:rsidR="002E4800" w:rsidRDefault="002E4800" w:rsidP="000C6676">
      <w:pPr>
        <w:pStyle w:val="Listaszerbekezds"/>
        <w:numPr>
          <w:ilvl w:val="1"/>
          <w:numId w:val="17"/>
        </w:numPr>
      </w:pPr>
      <w:r>
        <w:t>Károsított (pl.: drótféreg, mocskospajor, fritlé</w:t>
      </w:r>
      <w:r w:rsidR="00A25147">
        <w:t>gy, kukoricabarkó</w:t>
      </w:r>
      <w:r w:rsidR="0043021C">
        <w:t xml:space="preserve">, kidőlt, leharapott, </w:t>
      </w:r>
      <w:r w:rsidR="008B2B01">
        <w:t>…</w:t>
      </w:r>
      <w:r w:rsidR="0043021C">
        <w:t>stb.) növények száma</w:t>
      </w:r>
      <w:r w:rsidR="0095216A">
        <w:t xml:space="preserve"> a számolt sorokban</w:t>
      </w:r>
    </w:p>
    <w:p w14:paraId="59AD42F3" w14:textId="375938C2" w:rsidR="00AE1C6D" w:rsidRDefault="00AE1C6D" w:rsidP="000C6676">
      <w:pPr>
        <w:pStyle w:val="Listaszerbekezds"/>
        <w:numPr>
          <w:ilvl w:val="1"/>
          <w:numId w:val="17"/>
        </w:numPr>
      </w:pPr>
      <w:r>
        <w:t>Fejlődésben lemaradt növények száma</w:t>
      </w:r>
      <w:r w:rsidR="00C91681">
        <w:t xml:space="preserve"> a számolt sorokban</w:t>
      </w:r>
    </w:p>
    <w:p w14:paraId="331178AB" w14:textId="63028FC3" w:rsidR="00F5111B" w:rsidRDefault="00F5111B" w:rsidP="000866B7">
      <w:pPr>
        <w:pStyle w:val="Listaszerbekezds"/>
        <w:numPr>
          <w:ilvl w:val="0"/>
          <w:numId w:val="17"/>
        </w:numPr>
      </w:pPr>
      <w:r>
        <w:t>Elkészíti a</w:t>
      </w:r>
      <w:r w:rsidR="00E35980">
        <w:t>z Ellenőrzési Naplót</w:t>
      </w:r>
      <w:r>
        <w:t xml:space="preserve"> és aláíratja</w:t>
      </w:r>
      <w:r w:rsidR="00D70A61">
        <w:t xml:space="preserve"> a versenyzővel</w:t>
      </w:r>
      <w:r w:rsidR="00DE1BF3">
        <w:t>.</w:t>
      </w:r>
    </w:p>
    <w:p w14:paraId="5CBE2C4B" w14:textId="577C1868" w:rsidR="000D7736" w:rsidRDefault="00DE1BF3" w:rsidP="000866B7">
      <w:pPr>
        <w:pStyle w:val="Listaszerbekezds"/>
        <w:numPr>
          <w:ilvl w:val="0"/>
          <w:numId w:val="17"/>
        </w:numPr>
      </w:pPr>
      <w:r>
        <w:t>A</w:t>
      </w:r>
      <w:r w:rsidR="00B442FE">
        <w:t xml:space="preserve">z Ellenőrzési Naplót </w:t>
      </w:r>
      <w:r>
        <w:t>elektronikusan, majd postán elküldi a</w:t>
      </w:r>
      <w:r w:rsidR="00C87C87">
        <w:t xml:space="preserve"> Versenybizottságnak.</w:t>
      </w:r>
    </w:p>
    <w:p w14:paraId="50B7B88B" w14:textId="27F65446" w:rsidR="00DE69C5" w:rsidRDefault="00DE69C5" w:rsidP="000866B7">
      <w:pPr>
        <w:pStyle w:val="Listaszerbekezds"/>
        <w:numPr>
          <w:ilvl w:val="0"/>
          <w:numId w:val="17"/>
        </w:numPr>
      </w:pPr>
      <w:r>
        <w:t xml:space="preserve">Amennyiben a tőszámlálás </w:t>
      </w:r>
      <w:r w:rsidR="00040E5F">
        <w:t xml:space="preserve">és tőeloszlás felmérése erre fejlesztett </w:t>
      </w:r>
      <w:r w:rsidR="007427DD">
        <w:t>eszközökkel (légi vagy szántóföldi drónok, ké</w:t>
      </w:r>
      <w:r w:rsidR="004629AF">
        <w:t>zi</w:t>
      </w:r>
      <w:r w:rsidR="007427DD">
        <w:t xml:space="preserve"> eszközök</w:t>
      </w:r>
      <w:r w:rsidR="003C1BC3">
        <w:t>) történik, az ezek által készített fájlt küld</w:t>
      </w:r>
      <w:r w:rsidR="000866B7">
        <w:t>i</w:t>
      </w:r>
      <w:r w:rsidR="003C1BC3">
        <w:t xml:space="preserve"> be, feldolgozásra</w:t>
      </w:r>
      <w:r w:rsidR="000866B7">
        <w:t>.</w:t>
      </w:r>
    </w:p>
    <w:p w14:paraId="45377808" w14:textId="0056728B" w:rsidR="00C65C43" w:rsidRDefault="006707CF" w:rsidP="00701D92">
      <w:pPr>
        <w:pStyle w:val="Cmsor1"/>
      </w:pPr>
      <w:r>
        <w:t>Az ellenőrzés módszertana</w:t>
      </w:r>
      <w:r w:rsidR="003611C9">
        <w:t>:</w:t>
      </w:r>
    </w:p>
    <w:p w14:paraId="1B9DBC39" w14:textId="0837ADD9" w:rsidR="00701D92" w:rsidRDefault="00701D92" w:rsidP="00701D92">
      <w:r>
        <w:t>Ellenőrzés hagyományos módon:</w:t>
      </w:r>
    </w:p>
    <w:p w14:paraId="4FAAF360" w14:textId="37F2DE95" w:rsidR="00701D92" w:rsidRDefault="0012243F" w:rsidP="00701D92">
      <w:r>
        <w:t>Kellékek és e</w:t>
      </w:r>
      <w:r w:rsidR="007C0AFC">
        <w:t>szközök:</w:t>
      </w:r>
    </w:p>
    <w:p w14:paraId="51911BB9" w14:textId="05AA81D1" w:rsidR="002B4011" w:rsidRDefault="001B719E" w:rsidP="001B719E">
      <w:pPr>
        <w:pStyle w:val="Listaszerbekezds"/>
        <w:numPr>
          <w:ilvl w:val="0"/>
          <w:numId w:val="19"/>
        </w:numPr>
      </w:pPr>
      <w:r>
        <w:t>H</w:t>
      </w:r>
      <w:r w:rsidR="002B4011">
        <w:t>elymeghatározáshoz</w:t>
      </w:r>
      <w:r>
        <w:t xml:space="preserve"> szükséges GPS alapú eszköz</w:t>
      </w:r>
    </w:p>
    <w:p w14:paraId="6F21076E" w14:textId="1C2ABD02" w:rsidR="00E405A6" w:rsidRDefault="004C2733" w:rsidP="001B719E">
      <w:pPr>
        <w:pStyle w:val="Listaszerbekezds"/>
        <w:numPr>
          <w:ilvl w:val="0"/>
          <w:numId w:val="19"/>
        </w:numPr>
      </w:pPr>
      <w:r>
        <w:t>Kinyomtatott Ellenőrzési Napló</w:t>
      </w:r>
      <w:r w:rsidR="00E405A6">
        <w:t>, vagy</w:t>
      </w:r>
      <w:r w:rsidR="00052A96">
        <w:t xml:space="preserve"> </w:t>
      </w:r>
      <w:r w:rsidR="00E405A6">
        <w:t>Számítógép és nyomtató</w:t>
      </w:r>
      <w:r w:rsidR="0053522C">
        <w:t xml:space="preserve"> az elektronikus napló kezeléséhez</w:t>
      </w:r>
    </w:p>
    <w:p w14:paraId="4924B556" w14:textId="16D1B4B4" w:rsidR="00825348" w:rsidRDefault="00825348" w:rsidP="001B719E">
      <w:pPr>
        <w:pStyle w:val="Listaszerbekezds"/>
        <w:numPr>
          <w:ilvl w:val="0"/>
          <w:numId w:val="19"/>
        </w:numPr>
      </w:pPr>
      <w:r>
        <w:t xml:space="preserve">Kéziszerszám, amely alkalmas a </w:t>
      </w:r>
      <w:r w:rsidR="004C557C">
        <w:t>növény kiásására, a vetésmélys</w:t>
      </w:r>
      <w:r w:rsidR="007552F7">
        <w:t>é</w:t>
      </w:r>
      <w:r w:rsidR="004C557C">
        <w:t>g meghatározásához</w:t>
      </w:r>
    </w:p>
    <w:p w14:paraId="1E5F537C" w14:textId="5B355AC8" w:rsidR="00052A96" w:rsidRDefault="00825348" w:rsidP="001B719E">
      <w:pPr>
        <w:pStyle w:val="Listaszerbekezds"/>
        <w:numPr>
          <w:ilvl w:val="0"/>
          <w:numId w:val="19"/>
        </w:numPr>
      </w:pPr>
      <w:r>
        <w:t xml:space="preserve">Mérőeszközök, </w:t>
      </w:r>
      <w:r w:rsidR="007552F7">
        <w:t>a parcellaméret</w:t>
      </w:r>
      <w:r w:rsidR="001C0B14">
        <w:t>, a vetésmélység és a tőtávolság megállapításához</w:t>
      </w:r>
    </w:p>
    <w:p w14:paraId="7DD32A60" w14:textId="5B1547E8" w:rsidR="00052A96" w:rsidRDefault="00F31D5F" w:rsidP="00701D92">
      <w:r>
        <w:t xml:space="preserve">Ellenőrzés </w:t>
      </w:r>
      <w:r w:rsidR="00682163">
        <w:t>képfelismeréssel, drónok seg</w:t>
      </w:r>
      <w:r w:rsidR="006E05B7">
        <w:t>í</w:t>
      </w:r>
      <w:r w:rsidR="00682163">
        <w:t>tségével:</w:t>
      </w:r>
    </w:p>
    <w:p w14:paraId="3F9E142D" w14:textId="4B22C4D8" w:rsidR="006E05B7" w:rsidRDefault="006E05B7" w:rsidP="00701D92">
      <w:r>
        <w:t xml:space="preserve">Megjegyzés: a „drón” lehet </w:t>
      </w:r>
      <w:r w:rsidR="00C162C5">
        <w:t>légi és földön járó eszköz</w:t>
      </w:r>
      <w:r w:rsidR="00FA741D">
        <w:t xml:space="preserve"> is</w:t>
      </w:r>
    </w:p>
    <w:p w14:paraId="1BC0B66A" w14:textId="7FC8E173" w:rsidR="00575CD9" w:rsidRDefault="00575CD9" w:rsidP="00701D92">
      <w:r>
        <w:t>Megkívánt szolgáltatások:</w:t>
      </w:r>
    </w:p>
    <w:p w14:paraId="74B41C45" w14:textId="0EE265CE" w:rsidR="00575CD9" w:rsidRDefault="00575CD9" w:rsidP="00701D92">
      <w:r>
        <w:t>A GPS adatok cm pontosságú rögzítése</w:t>
      </w:r>
    </w:p>
    <w:p w14:paraId="055C4837" w14:textId="26BC98D0" w:rsidR="003D2EEB" w:rsidRDefault="003D2EEB" w:rsidP="00701D92">
      <w:r>
        <w:t>A kultúrnövény pontos felismerése</w:t>
      </w:r>
      <w:r w:rsidR="00D12BD1">
        <w:t xml:space="preserve"> (megkülönböztetése gyomoktól kevéssé szennyezett területen)</w:t>
      </w:r>
    </w:p>
    <w:p w14:paraId="6C1F5F78" w14:textId="5C94D0A9" w:rsidR="003D2EEB" w:rsidRDefault="00697DC5" w:rsidP="00701D92">
      <w:r>
        <w:t>Méretarányos</w:t>
      </w:r>
      <w:r w:rsidR="004E148F">
        <w:t xml:space="preserve">, GPS adatokkal meghatározott </w:t>
      </w:r>
      <w:r>
        <w:t>rácsbeosztás</w:t>
      </w:r>
    </w:p>
    <w:p w14:paraId="0B59F880" w14:textId="77777777" w:rsidR="007F7088" w:rsidRDefault="007F7088" w:rsidP="00701D92"/>
    <w:p w14:paraId="346EFD2F" w14:textId="77777777" w:rsidR="006707CF" w:rsidRDefault="006707CF" w:rsidP="006707CF"/>
    <w:p w14:paraId="3F50167E" w14:textId="1668565A" w:rsidR="00B552AA" w:rsidRPr="00B552AA" w:rsidRDefault="00B552AA" w:rsidP="00B552AA">
      <w:pPr>
        <w:jc w:val="center"/>
        <w:rPr>
          <w:b/>
          <w:bCs/>
          <w:sz w:val="32"/>
          <w:szCs w:val="32"/>
        </w:rPr>
      </w:pPr>
      <w:r w:rsidRPr="00B552AA">
        <w:rPr>
          <w:rFonts w:cstheme="minorHAnsi"/>
          <w:b/>
          <w:bCs/>
          <w:sz w:val="32"/>
          <w:szCs w:val="32"/>
        </w:rPr>
        <w:t>∞∞∞</w:t>
      </w:r>
    </w:p>
    <w:sectPr w:rsidR="00B552AA" w:rsidRPr="00B55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9F9"/>
    <w:multiLevelType w:val="hybridMultilevel"/>
    <w:tmpl w:val="2F620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DC0"/>
    <w:multiLevelType w:val="hybridMultilevel"/>
    <w:tmpl w:val="118ED2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75A4E"/>
    <w:multiLevelType w:val="hybridMultilevel"/>
    <w:tmpl w:val="46A0C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1D4B"/>
    <w:multiLevelType w:val="hybridMultilevel"/>
    <w:tmpl w:val="E44AA6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22FA"/>
    <w:multiLevelType w:val="hybridMultilevel"/>
    <w:tmpl w:val="0EAC3B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597D"/>
    <w:multiLevelType w:val="hybridMultilevel"/>
    <w:tmpl w:val="9DB6E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968C4"/>
    <w:multiLevelType w:val="hybridMultilevel"/>
    <w:tmpl w:val="F4FA9D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77ED"/>
    <w:multiLevelType w:val="hybridMultilevel"/>
    <w:tmpl w:val="3AEA6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5695D"/>
    <w:multiLevelType w:val="hybridMultilevel"/>
    <w:tmpl w:val="A88CA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650A1"/>
    <w:multiLevelType w:val="hybridMultilevel"/>
    <w:tmpl w:val="032E5A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E6110"/>
    <w:multiLevelType w:val="hybridMultilevel"/>
    <w:tmpl w:val="D8D86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4352B"/>
    <w:multiLevelType w:val="hybridMultilevel"/>
    <w:tmpl w:val="D0943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11E71"/>
    <w:multiLevelType w:val="hybridMultilevel"/>
    <w:tmpl w:val="01486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10C8B"/>
    <w:multiLevelType w:val="hybridMultilevel"/>
    <w:tmpl w:val="BBEE3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14173"/>
    <w:multiLevelType w:val="hybridMultilevel"/>
    <w:tmpl w:val="2214C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712CD"/>
    <w:multiLevelType w:val="hybridMultilevel"/>
    <w:tmpl w:val="E4F056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171BE"/>
    <w:multiLevelType w:val="hybridMultilevel"/>
    <w:tmpl w:val="C55843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4ED9"/>
    <w:multiLevelType w:val="hybridMultilevel"/>
    <w:tmpl w:val="23305D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C11F6"/>
    <w:multiLevelType w:val="hybridMultilevel"/>
    <w:tmpl w:val="9F2E4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395914">
    <w:abstractNumId w:val="15"/>
  </w:num>
  <w:num w:numId="2" w16cid:durableId="1066489028">
    <w:abstractNumId w:val="7"/>
  </w:num>
  <w:num w:numId="3" w16cid:durableId="273632970">
    <w:abstractNumId w:val="17"/>
  </w:num>
  <w:num w:numId="4" w16cid:durableId="1769736649">
    <w:abstractNumId w:val="4"/>
  </w:num>
  <w:num w:numId="5" w16cid:durableId="1646734702">
    <w:abstractNumId w:val="3"/>
  </w:num>
  <w:num w:numId="6" w16cid:durableId="1840542821">
    <w:abstractNumId w:val="1"/>
  </w:num>
  <w:num w:numId="7" w16cid:durableId="96755322">
    <w:abstractNumId w:val="11"/>
  </w:num>
  <w:num w:numId="8" w16cid:durableId="1937245252">
    <w:abstractNumId w:val="13"/>
  </w:num>
  <w:num w:numId="9" w16cid:durableId="1291008430">
    <w:abstractNumId w:val="0"/>
  </w:num>
  <w:num w:numId="10" w16cid:durableId="310597342">
    <w:abstractNumId w:val="12"/>
  </w:num>
  <w:num w:numId="11" w16cid:durableId="441195677">
    <w:abstractNumId w:val="18"/>
  </w:num>
  <w:num w:numId="12" w16cid:durableId="232202762">
    <w:abstractNumId w:val="5"/>
  </w:num>
  <w:num w:numId="13" w16cid:durableId="1332830905">
    <w:abstractNumId w:val="2"/>
  </w:num>
  <w:num w:numId="14" w16cid:durableId="1776248503">
    <w:abstractNumId w:val="16"/>
  </w:num>
  <w:num w:numId="15" w16cid:durableId="259679219">
    <w:abstractNumId w:val="10"/>
  </w:num>
  <w:num w:numId="16" w16cid:durableId="1119840203">
    <w:abstractNumId w:val="6"/>
  </w:num>
  <w:num w:numId="17" w16cid:durableId="1845971817">
    <w:abstractNumId w:val="14"/>
  </w:num>
  <w:num w:numId="18" w16cid:durableId="1683631214">
    <w:abstractNumId w:val="8"/>
  </w:num>
  <w:num w:numId="19" w16cid:durableId="12097562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9F"/>
    <w:rsid w:val="00021F37"/>
    <w:rsid w:val="000318DA"/>
    <w:rsid w:val="00040E5F"/>
    <w:rsid w:val="00041923"/>
    <w:rsid w:val="0004399B"/>
    <w:rsid w:val="00051FB4"/>
    <w:rsid w:val="00052A96"/>
    <w:rsid w:val="000679E7"/>
    <w:rsid w:val="000866B7"/>
    <w:rsid w:val="000B42DC"/>
    <w:rsid w:val="000C6676"/>
    <w:rsid w:val="000D7736"/>
    <w:rsid w:val="000E0127"/>
    <w:rsid w:val="001117C1"/>
    <w:rsid w:val="00111E69"/>
    <w:rsid w:val="001120D2"/>
    <w:rsid w:val="0012243F"/>
    <w:rsid w:val="00125F7C"/>
    <w:rsid w:val="00142939"/>
    <w:rsid w:val="00144AB8"/>
    <w:rsid w:val="001456A5"/>
    <w:rsid w:val="0017103B"/>
    <w:rsid w:val="001A7694"/>
    <w:rsid w:val="001B719E"/>
    <w:rsid w:val="001B785A"/>
    <w:rsid w:val="001C0B14"/>
    <w:rsid w:val="002541E9"/>
    <w:rsid w:val="00264658"/>
    <w:rsid w:val="0027252F"/>
    <w:rsid w:val="002A144B"/>
    <w:rsid w:val="002A5B3C"/>
    <w:rsid w:val="002B4011"/>
    <w:rsid w:val="002E4800"/>
    <w:rsid w:val="002E65D6"/>
    <w:rsid w:val="002F181D"/>
    <w:rsid w:val="002F3E5A"/>
    <w:rsid w:val="00303DA3"/>
    <w:rsid w:val="00312A5F"/>
    <w:rsid w:val="003611C9"/>
    <w:rsid w:val="00391C9B"/>
    <w:rsid w:val="003B70B1"/>
    <w:rsid w:val="003C1BC3"/>
    <w:rsid w:val="003D2EEB"/>
    <w:rsid w:val="003D54F9"/>
    <w:rsid w:val="00414D82"/>
    <w:rsid w:val="00417072"/>
    <w:rsid w:val="00424882"/>
    <w:rsid w:val="0043021C"/>
    <w:rsid w:val="0043412D"/>
    <w:rsid w:val="00451F92"/>
    <w:rsid w:val="00454EC0"/>
    <w:rsid w:val="004616CE"/>
    <w:rsid w:val="004629AF"/>
    <w:rsid w:val="00471126"/>
    <w:rsid w:val="0047317E"/>
    <w:rsid w:val="004C2733"/>
    <w:rsid w:val="004C557C"/>
    <w:rsid w:val="004D1C27"/>
    <w:rsid w:val="004E148F"/>
    <w:rsid w:val="004F4204"/>
    <w:rsid w:val="00503268"/>
    <w:rsid w:val="00507DD3"/>
    <w:rsid w:val="005163BD"/>
    <w:rsid w:val="00527555"/>
    <w:rsid w:val="0053522C"/>
    <w:rsid w:val="005553C1"/>
    <w:rsid w:val="00575CD9"/>
    <w:rsid w:val="005B41AF"/>
    <w:rsid w:val="005C3526"/>
    <w:rsid w:val="005C38EB"/>
    <w:rsid w:val="005D5AAD"/>
    <w:rsid w:val="005E43EE"/>
    <w:rsid w:val="005F11A1"/>
    <w:rsid w:val="006408EE"/>
    <w:rsid w:val="00667285"/>
    <w:rsid w:val="006707CF"/>
    <w:rsid w:val="00682163"/>
    <w:rsid w:val="00683C08"/>
    <w:rsid w:val="006862F3"/>
    <w:rsid w:val="00697DC5"/>
    <w:rsid w:val="006A2577"/>
    <w:rsid w:val="006A6FF3"/>
    <w:rsid w:val="006B7ED6"/>
    <w:rsid w:val="006E05B7"/>
    <w:rsid w:val="006E348F"/>
    <w:rsid w:val="006F597B"/>
    <w:rsid w:val="00701D92"/>
    <w:rsid w:val="00707078"/>
    <w:rsid w:val="00732910"/>
    <w:rsid w:val="007427DD"/>
    <w:rsid w:val="00743BA6"/>
    <w:rsid w:val="007552F7"/>
    <w:rsid w:val="00776EF0"/>
    <w:rsid w:val="00784D71"/>
    <w:rsid w:val="007A3710"/>
    <w:rsid w:val="007B0687"/>
    <w:rsid w:val="007C0AFC"/>
    <w:rsid w:val="007F7088"/>
    <w:rsid w:val="008006D2"/>
    <w:rsid w:val="00804AD8"/>
    <w:rsid w:val="00813283"/>
    <w:rsid w:val="00813BAF"/>
    <w:rsid w:val="00816ADB"/>
    <w:rsid w:val="00825348"/>
    <w:rsid w:val="00832F73"/>
    <w:rsid w:val="00836CE5"/>
    <w:rsid w:val="00877146"/>
    <w:rsid w:val="008A7A0F"/>
    <w:rsid w:val="008B228E"/>
    <w:rsid w:val="008B2B01"/>
    <w:rsid w:val="008D7420"/>
    <w:rsid w:val="008F6743"/>
    <w:rsid w:val="009015EC"/>
    <w:rsid w:val="00910421"/>
    <w:rsid w:val="00926FB4"/>
    <w:rsid w:val="00950B96"/>
    <w:rsid w:val="0095216A"/>
    <w:rsid w:val="00967E0B"/>
    <w:rsid w:val="009A45A1"/>
    <w:rsid w:val="009A5EA8"/>
    <w:rsid w:val="009B74BF"/>
    <w:rsid w:val="00A03ED9"/>
    <w:rsid w:val="00A049DA"/>
    <w:rsid w:val="00A25147"/>
    <w:rsid w:val="00A31AFF"/>
    <w:rsid w:val="00A3497A"/>
    <w:rsid w:val="00A34BF9"/>
    <w:rsid w:val="00A36EF1"/>
    <w:rsid w:val="00A42C1E"/>
    <w:rsid w:val="00A63C39"/>
    <w:rsid w:val="00A72A5B"/>
    <w:rsid w:val="00A82CC4"/>
    <w:rsid w:val="00AA71D6"/>
    <w:rsid w:val="00AB1637"/>
    <w:rsid w:val="00AC629F"/>
    <w:rsid w:val="00AD757D"/>
    <w:rsid w:val="00AE1C6D"/>
    <w:rsid w:val="00AE7599"/>
    <w:rsid w:val="00AF74D3"/>
    <w:rsid w:val="00B26EAB"/>
    <w:rsid w:val="00B442FE"/>
    <w:rsid w:val="00B501E1"/>
    <w:rsid w:val="00B552AA"/>
    <w:rsid w:val="00B6419A"/>
    <w:rsid w:val="00BA3E00"/>
    <w:rsid w:val="00BB7CD6"/>
    <w:rsid w:val="00BC6C00"/>
    <w:rsid w:val="00C162C5"/>
    <w:rsid w:val="00C21DC0"/>
    <w:rsid w:val="00C4213A"/>
    <w:rsid w:val="00C65C43"/>
    <w:rsid w:val="00C666B2"/>
    <w:rsid w:val="00C70A02"/>
    <w:rsid w:val="00C745FC"/>
    <w:rsid w:val="00C87C87"/>
    <w:rsid w:val="00C91681"/>
    <w:rsid w:val="00CA1517"/>
    <w:rsid w:val="00CD1050"/>
    <w:rsid w:val="00CD28E1"/>
    <w:rsid w:val="00CE2068"/>
    <w:rsid w:val="00D03813"/>
    <w:rsid w:val="00D07AB9"/>
    <w:rsid w:val="00D12BD1"/>
    <w:rsid w:val="00D24F65"/>
    <w:rsid w:val="00D46A42"/>
    <w:rsid w:val="00D606EF"/>
    <w:rsid w:val="00D6276B"/>
    <w:rsid w:val="00D70A61"/>
    <w:rsid w:val="00D74614"/>
    <w:rsid w:val="00D8336F"/>
    <w:rsid w:val="00DB0F0E"/>
    <w:rsid w:val="00DB39DB"/>
    <w:rsid w:val="00DE1BF3"/>
    <w:rsid w:val="00DE69C5"/>
    <w:rsid w:val="00DE7FFE"/>
    <w:rsid w:val="00E011FE"/>
    <w:rsid w:val="00E065AA"/>
    <w:rsid w:val="00E143A9"/>
    <w:rsid w:val="00E20BB0"/>
    <w:rsid w:val="00E31745"/>
    <w:rsid w:val="00E35980"/>
    <w:rsid w:val="00E405A6"/>
    <w:rsid w:val="00E409B3"/>
    <w:rsid w:val="00E830F9"/>
    <w:rsid w:val="00E924C6"/>
    <w:rsid w:val="00EE7430"/>
    <w:rsid w:val="00EF7CFA"/>
    <w:rsid w:val="00F31D5F"/>
    <w:rsid w:val="00F50A3C"/>
    <w:rsid w:val="00F5111B"/>
    <w:rsid w:val="00F524A3"/>
    <w:rsid w:val="00F84E0A"/>
    <w:rsid w:val="00F90EE5"/>
    <w:rsid w:val="00FA741D"/>
    <w:rsid w:val="00FB6E1F"/>
    <w:rsid w:val="00FC682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7469"/>
  <w15:chartTrackingRefBased/>
  <w15:docId w15:val="{646754AC-B24F-47B8-8B20-7998FBBC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7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541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497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D7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832F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32F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32F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832F73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rsid w:val="002541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E011F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011FE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8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5B41A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2</Pages>
  <Words>407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Szieberth</dc:creator>
  <cp:keywords/>
  <dc:description/>
  <cp:lastModifiedBy>Dénes Szieberth</cp:lastModifiedBy>
  <cp:revision>130</cp:revision>
  <dcterms:created xsi:type="dcterms:W3CDTF">2023-03-01T10:17:00Z</dcterms:created>
  <dcterms:modified xsi:type="dcterms:W3CDTF">2023-06-09T18:26:00Z</dcterms:modified>
</cp:coreProperties>
</file>