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73EC" w14:textId="77777777" w:rsidR="00B5347D" w:rsidRDefault="00B5347D" w:rsidP="00CE2D7E">
      <w:pPr>
        <w:pStyle w:val="Cm"/>
        <w:jc w:val="center"/>
      </w:pPr>
    </w:p>
    <w:p w14:paraId="37B402BC" w14:textId="63CD1DEA" w:rsidR="00595482" w:rsidRDefault="00EF2095" w:rsidP="00CE2D7E">
      <w:pPr>
        <w:pStyle w:val="Cm"/>
        <w:jc w:val="center"/>
      </w:pPr>
      <w:r>
        <w:t>A fajtaválasztáson túl</w:t>
      </w:r>
    </w:p>
    <w:p w14:paraId="1A547BA5" w14:textId="1CA20554" w:rsidR="00CE2D7E" w:rsidRDefault="00CE2D7E" w:rsidP="00CE2D7E">
      <w:pPr>
        <w:pStyle w:val="Alcm"/>
        <w:jc w:val="center"/>
      </w:pPr>
      <w:r>
        <w:t xml:space="preserve">Ajánlások a megvásárolt hibrid-vetőmagok és leendő </w:t>
      </w:r>
      <w:proofErr w:type="spellStart"/>
      <w:r>
        <w:t>agro</w:t>
      </w:r>
      <w:proofErr w:type="spellEnd"/>
      <w:r>
        <w:t>-ökológiai környezetük összehangolására felhasználásuk során</w:t>
      </w:r>
    </w:p>
    <w:p w14:paraId="0EB32B2E" w14:textId="19487286" w:rsidR="00CE2D7E" w:rsidRPr="00CE2D7E" w:rsidRDefault="00CE2D7E" w:rsidP="00CE2D7E">
      <w:pPr>
        <w:jc w:val="center"/>
        <w:rPr>
          <w:sz w:val="28"/>
          <w:szCs w:val="28"/>
        </w:rPr>
      </w:pPr>
      <w:r w:rsidRPr="00CE2D7E">
        <w:rPr>
          <w:sz w:val="28"/>
          <w:szCs w:val="28"/>
        </w:rPr>
        <w:t>dr. Szieberth Dénes</w:t>
      </w:r>
    </w:p>
    <w:p w14:paraId="0FD9A637" w14:textId="77777777" w:rsidR="00EF2095" w:rsidRDefault="00EF2095">
      <w:r>
        <w:t>Az országban gyakorlatilag lezajlott a kukorica fajtaválasztás és a vetőmag beszerzési szerződések megkötése után eldőlt, ki mit vet!</w:t>
      </w:r>
    </w:p>
    <w:p w14:paraId="2BCA3D23" w14:textId="77777777" w:rsidR="00EF2095" w:rsidRDefault="00EF2095">
      <w:r>
        <w:t xml:space="preserve">A vetőmag vásárlást megelőzően már eltervezték a gazdák, hogy az adott hibridet melyik táblába vetik. Ezért az is nyilván való, hogy átgondolták a hibrid és a termőtábla „kompatibilitását”, azaz, hogy a hibrid örökletes </w:t>
      </w:r>
      <w:proofErr w:type="spellStart"/>
      <w:r>
        <w:t>anyagában</w:t>
      </w:r>
      <w:proofErr w:type="spellEnd"/>
      <w:r>
        <w:t xml:space="preserve"> rögzült agrotechnikai és ökológiai tulajdonságokat (igényeket) mennyiben elégítik ki a kiválasztott termőhely „szolgáltatásai”.</w:t>
      </w:r>
    </w:p>
    <w:p w14:paraId="08982130" w14:textId="77777777" w:rsidR="00EF2095" w:rsidRDefault="00EF2095">
      <w:r>
        <w:t>Tehát, mondhatnánk, minden eldőlt! Vagy talán mégsem?</w:t>
      </w:r>
    </w:p>
    <w:p w14:paraId="4F3DEE20" w14:textId="7C38D1ED" w:rsidR="00EF2095" w:rsidRDefault="00EF2095">
      <w:r>
        <w:t>Igazs</w:t>
      </w:r>
      <w:r w:rsidR="00A9369C">
        <w:t>á</w:t>
      </w:r>
      <w:r>
        <w:t>g szerint</w:t>
      </w:r>
      <w:r w:rsidR="00A9369C">
        <w:t>, ha a két legfontosabb tényező, a talaj és a hibrid kompatibilitás</w:t>
      </w:r>
      <w:r w:rsidR="00DB47A5">
        <w:t xml:space="preserve">i </w:t>
      </w:r>
      <w:r w:rsidR="00A9369C">
        <w:t>szintje már meghatározott is, a további közelítéseknek még szinte kimeríthetetlen a tárháza. Vegyük sorra, hol és mit tehetünk még annak érdekében, hogy a sikert minél magasabb szinten biztosítsuk:</w:t>
      </w:r>
    </w:p>
    <w:p w14:paraId="15E52A9A" w14:textId="77777777" w:rsidR="00A9369C" w:rsidRDefault="00A9369C" w:rsidP="00CE2D7E">
      <w:pPr>
        <w:pStyle w:val="Cmsor1"/>
      </w:pPr>
      <w:r>
        <w:t>A talaj</w:t>
      </w:r>
    </w:p>
    <w:p w14:paraId="13A01BC8" w14:textId="77777777" w:rsidR="00A9369C" w:rsidRPr="00635E2F" w:rsidRDefault="00A9369C" w:rsidP="00635E2F">
      <w:pPr>
        <w:pStyle w:val="Listaszerbekezds"/>
        <w:numPr>
          <w:ilvl w:val="1"/>
          <w:numId w:val="1"/>
        </w:numPr>
        <w:spacing w:before="120"/>
        <w:rPr>
          <w:b/>
        </w:rPr>
      </w:pPr>
      <w:r w:rsidRPr="00635E2F">
        <w:rPr>
          <w:b/>
        </w:rPr>
        <w:t>Minősége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42"/>
        <w:gridCol w:w="5820"/>
      </w:tblGrid>
      <w:tr w:rsidR="00AA6941" w:rsidRPr="00CE2D7E" w14:paraId="3956EC1B" w14:textId="77777777" w:rsidTr="00AA6941">
        <w:tc>
          <w:tcPr>
            <w:tcW w:w="1789" w:type="pct"/>
            <w:vAlign w:val="center"/>
          </w:tcPr>
          <w:p w14:paraId="64D48D47" w14:textId="75E1024C" w:rsidR="00AA6941" w:rsidRPr="00CE2D7E" w:rsidRDefault="00AA6941" w:rsidP="00AA6941">
            <w:pPr>
              <w:jc w:val="center"/>
              <w:rPr>
                <w:b/>
              </w:rPr>
            </w:pPr>
            <w:r w:rsidRPr="00CE2D7E">
              <w:rPr>
                <w:b/>
              </w:rPr>
              <w:t>Minőség</w:t>
            </w:r>
          </w:p>
        </w:tc>
        <w:tc>
          <w:tcPr>
            <w:tcW w:w="3211" w:type="pct"/>
            <w:vAlign w:val="center"/>
          </w:tcPr>
          <w:p w14:paraId="493CB775" w14:textId="76E2BD52" w:rsidR="00AA6941" w:rsidRPr="00CE2D7E" w:rsidRDefault="00AA6941" w:rsidP="00AA6941">
            <w:pPr>
              <w:jc w:val="center"/>
              <w:rPr>
                <w:b/>
              </w:rPr>
            </w:pPr>
            <w:r w:rsidRPr="00CE2D7E">
              <w:rPr>
                <w:b/>
              </w:rPr>
              <w:t>Intézkedés</w:t>
            </w:r>
          </w:p>
        </w:tc>
      </w:tr>
      <w:tr w:rsidR="00D2459A" w:rsidRPr="002734C3" w14:paraId="7B267533" w14:textId="3D5971BE" w:rsidTr="00AA6941">
        <w:tc>
          <w:tcPr>
            <w:tcW w:w="1789" w:type="pct"/>
            <w:vAlign w:val="center"/>
          </w:tcPr>
          <w:p w14:paraId="2DF7167D" w14:textId="17B9FF6A" w:rsidR="00D2459A" w:rsidRPr="002734C3" w:rsidRDefault="00D2459A" w:rsidP="00AA6941">
            <w:r w:rsidRPr="002734C3">
              <w:t>Összetétel, féleség</w:t>
            </w:r>
          </w:p>
        </w:tc>
        <w:tc>
          <w:tcPr>
            <w:tcW w:w="3211" w:type="pct"/>
            <w:vAlign w:val="center"/>
          </w:tcPr>
          <w:p w14:paraId="2B6D5F57" w14:textId="7BBDF850" w:rsidR="00D2459A" w:rsidRPr="002734C3" w:rsidRDefault="00D2459A" w:rsidP="00AA6941">
            <w:r w:rsidRPr="002734C3">
              <w:t>nem változtatható</w:t>
            </w:r>
          </w:p>
        </w:tc>
      </w:tr>
      <w:tr w:rsidR="00D2459A" w:rsidRPr="002734C3" w14:paraId="62488C0B" w14:textId="6A45917F" w:rsidTr="00AA6941">
        <w:tc>
          <w:tcPr>
            <w:tcW w:w="1789" w:type="pct"/>
            <w:vAlign w:val="center"/>
          </w:tcPr>
          <w:p w14:paraId="0D6B23C9" w14:textId="11EE1381" w:rsidR="00D2459A" w:rsidRPr="002734C3" w:rsidRDefault="00D2459A" w:rsidP="00AA6941">
            <w:r w:rsidRPr="002734C3">
              <w:t xml:space="preserve">Kémiai tulajdonságok (pH) </w:t>
            </w:r>
          </w:p>
        </w:tc>
        <w:tc>
          <w:tcPr>
            <w:tcW w:w="3211" w:type="pct"/>
            <w:vAlign w:val="center"/>
          </w:tcPr>
          <w:p w14:paraId="09EB998C" w14:textId="276968BF" w:rsidR="00D2459A" w:rsidRPr="002734C3" w:rsidRDefault="00D2459A" w:rsidP="00AA6941">
            <w:r w:rsidRPr="002734C3">
              <w:t>szükség szerint meszezéssel, nem savanyító műtrágya használattal</w:t>
            </w:r>
          </w:p>
        </w:tc>
      </w:tr>
    </w:tbl>
    <w:p w14:paraId="3BB68C64" w14:textId="77777777" w:rsidR="006B2D33" w:rsidRPr="00635E2F" w:rsidRDefault="006B2D33" w:rsidP="00635E2F">
      <w:pPr>
        <w:pStyle w:val="Listaszerbekezds"/>
        <w:numPr>
          <w:ilvl w:val="1"/>
          <w:numId w:val="1"/>
        </w:numPr>
        <w:spacing w:before="120"/>
        <w:rPr>
          <w:b/>
        </w:rPr>
      </w:pPr>
      <w:r w:rsidRPr="00635E2F">
        <w:rPr>
          <w:b/>
        </w:rPr>
        <w:t xml:space="preserve">Vízgazdálkodása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915"/>
        <w:gridCol w:w="5147"/>
      </w:tblGrid>
      <w:tr w:rsidR="00AA6941" w:rsidRPr="00CE2D7E" w14:paraId="35F34106" w14:textId="77777777" w:rsidTr="00AA6941">
        <w:tc>
          <w:tcPr>
            <w:tcW w:w="2160" w:type="pct"/>
            <w:vAlign w:val="center"/>
          </w:tcPr>
          <w:p w14:paraId="450DEE93" w14:textId="30851138" w:rsidR="00AA6941" w:rsidRPr="00CE2D7E" w:rsidRDefault="00AA6941" w:rsidP="00AA6941">
            <w:pPr>
              <w:jc w:val="center"/>
              <w:rPr>
                <w:b/>
              </w:rPr>
            </w:pPr>
            <w:r w:rsidRPr="00CE2D7E">
              <w:rPr>
                <w:b/>
              </w:rPr>
              <w:t>Minőség</w:t>
            </w:r>
          </w:p>
        </w:tc>
        <w:tc>
          <w:tcPr>
            <w:tcW w:w="2840" w:type="pct"/>
            <w:vAlign w:val="center"/>
          </w:tcPr>
          <w:p w14:paraId="4286518C" w14:textId="7BF26170" w:rsidR="00AA6941" w:rsidRPr="00CE2D7E" w:rsidRDefault="00AA6941" w:rsidP="00AA6941">
            <w:pPr>
              <w:jc w:val="center"/>
              <w:rPr>
                <w:b/>
              </w:rPr>
            </w:pPr>
            <w:r w:rsidRPr="00CE2D7E">
              <w:rPr>
                <w:b/>
              </w:rPr>
              <w:t>Intézkedés</w:t>
            </w:r>
          </w:p>
        </w:tc>
      </w:tr>
      <w:tr w:rsidR="00AA6941" w:rsidRPr="00AA6941" w14:paraId="13785D68" w14:textId="57A1DB8E" w:rsidTr="00AA6941">
        <w:tc>
          <w:tcPr>
            <w:tcW w:w="2160" w:type="pct"/>
            <w:vAlign w:val="center"/>
          </w:tcPr>
          <w:p w14:paraId="7A290A2D" w14:textId="36DF8D85" w:rsidR="00AA6941" w:rsidRPr="00AA6941" w:rsidRDefault="00AA6941" w:rsidP="00AA6941">
            <w:r w:rsidRPr="00AA6941">
              <w:t xml:space="preserve">Áteresztő-kiszáradó </w:t>
            </w:r>
          </w:p>
        </w:tc>
        <w:tc>
          <w:tcPr>
            <w:tcW w:w="2840" w:type="pct"/>
            <w:vAlign w:val="center"/>
          </w:tcPr>
          <w:p w14:paraId="7770C541" w14:textId="26EBF8E7" w:rsidR="00AA6941" w:rsidRPr="00AA6941" w:rsidRDefault="00AA6941" w:rsidP="00AA6941">
            <w:r w:rsidRPr="00AA6941">
              <w:t>kevés mozgatás, tömörítés, szervesanyag hozzáadás, talajtakarás (mulcs), lehető legkorábbi vetés, amely már biztosítja a gyors csírázást, kelést és kezdeti fejlődést</w:t>
            </w:r>
          </w:p>
        </w:tc>
      </w:tr>
      <w:tr w:rsidR="00AA6941" w:rsidRPr="00AA6941" w14:paraId="3148F50B" w14:textId="4FEBEE19" w:rsidTr="00AA6941">
        <w:tc>
          <w:tcPr>
            <w:tcW w:w="2160" w:type="pct"/>
            <w:vAlign w:val="center"/>
          </w:tcPr>
          <w:p w14:paraId="0BA41868" w14:textId="3554CEDE" w:rsidR="00AA6941" w:rsidRPr="00AA6941" w:rsidRDefault="00AA6941" w:rsidP="00AA6941">
            <w:r w:rsidRPr="00AA6941">
              <w:t xml:space="preserve">Megtartó-szolgáltató </w:t>
            </w:r>
          </w:p>
        </w:tc>
        <w:tc>
          <w:tcPr>
            <w:tcW w:w="2840" w:type="pct"/>
            <w:vAlign w:val="center"/>
          </w:tcPr>
          <w:p w14:paraId="291A1345" w14:textId="27868A7D" w:rsidR="00AA6941" w:rsidRPr="00AA6941" w:rsidRDefault="00AA6941" w:rsidP="00AA6941">
            <w:r w:rsidRPr="00AA6941">
              <w:t>kevés mozgatás, kiváló magágy, tömörítés, optimális talajhőmérsékletnél és talajnedvességnél vetni</w:t>
            </w:r>
          </w:p>
        </w:tc>
      </w:tr>
      <w:tr w:rsidR="00AA6941" w:rsidRPr="00AA6941" w14:paraId="717CD783" w14:textId="1B2611F9" w:rsidTr="00AA6941">
        <w:tc>
          <w:tcPr>
            <w:tcW w:w="2160" w:type="pct"/>
            <w:vAlign w:val="center"/>
          </w:tcPr>
          <w:p w14:paraId="56ED87BA" w14:textId="1AFEAB47" w:rsidR="00AA6941" w:rsidRPr="00AA6941" w:rsidRDefault="00AA6941" w:rsidP="00AA6941">
            <w:r w:rsidRPr="00AA6941">
              <w:t xml:space="preserve">Megtartó - gyengén </w:t>
            </w:r>
            <w:proofErr w:type="spellStart"/>
            <w:r w:rsidRPr="00AA6941">
              <w:t>szolgáltatató</w:t>
            </w:r>
            <w:proofErr w:type="spellEnd"/>
          </w:p>
        </w:tc>
        <w:tc>
          <w:tcPr>
            <w:tcW w:w="2840" w:type="pct"/>
            <w:vAlign w:val="center"/>
          </w:tcPr>
          <w:p w14:paraId="1E8C3CC6" w14:textId="76A815A3" w:rsidR="00AA6941" w:rsidRPr="00AA6941" w:rsidRDefault="00AA6941" w:rsidP="00AA6941">
            <w:r w:rsidRPr="00AA6941">
              <w:t xml:space="preserve">rögképzés elkerülése, </w:t>
            </w:r>
            <w:proofErr w:type="spellStart"/>
            <w:r w:rsidRPr="00AA6941">
              <w:t>melioratív</w:t>
            </w:r>
            <w:proofErr w:type="spellEnd"/>
            <w:r w:rsidRPr="00AA6941">
              <w:t xml:space="preserve"> meszezés, talajélet javítása, felmelegedett talajba vetés</w:t>
            </w:r>
          </w:p>
        </w:tc>
      </w:tr>
    </w:tbl>
    <w:p w14:paraId="24F472C8" w14:textId="77777777" w:rsidR="00A9369C" w:rsidRPr="00CE2D7E" w:rsidRDefault="00A9369C" w:rsidP="00CE2D7E">
      <w:pPr>
        <w:pStyle w:val="Listaszerbekezds"/>
        <w:numPr>
          <w:ilvl w:val="1"/>
          <w:numId w:val="1"/>
        </w:numPr>
        <w:spacing w:before="120"/>
        <w:rPr>
          <w:b/>
        </w:rPr>
      </w:pPr>
      <w:r w:rsidRPr="00CE2D7E">
        <w:rPr>
          <w:b/>
        </w:rPr>
        <w:t>Fizikai állapota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78"/>
        <w:gridCol w:w="5584"/>
      </w:tblGrid>
      <w:tr w:rsidR="00CE2D7E" w:rsidRPr="00CE2D7E" w14:paraId="35BEB9EB" w14:textId="77777777" w:rsidTr="00CE2D7E">
        <w:tc>
          <w:tcPr>
            <w:tcW w:w="1919" w:type="pct"/>
            <w:vAlign w:val="center"/>
          </w:tcPr>
          <w:p w14:paraId="76F0B38F" w14:textId="1433C3F0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Minőség</w:t>
            </w:r>
          </w:p>
        </w:tc>
        <w:tc>
          <w:tcPr>
            <w:tcW w:w="3081" w:type="pct"/>
            <w:vAlign w:val="center"/>
          </w:tcPr>
          <w:p w14:paraId="0B256C77" w14:textId="20F087F6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Intézkedés</w:t>
            </w:r>
          </w:p>
        </w:tc>
      </w:tr>
      <w:tr w:rsidR="00AA6941" w:rsidRPr="00AA6941" w14:paraId="54207647" w14:textId="267B068B" w:rsidTr="00CE2D7E">
        <w:tc>
          <w:tcPr>
            <w:tcW w:w="1919" w:type="pct"/>
          </w:tcPr>
          <w:p w14:paraId="6D1184CC" w14:textId="10098442" w:rsidR="00AA6941" w:rsidRPr="00AA6941" w:rsidRDefault="00AA6941" w:rsidP="00610CA1">
            <w:proofErr w:type="spellStart"/>
            <w:r w:rsidRPr="00AA6941">
              <w:t>Taposottság</w:t>
            </w:r>
            <w:proofErr w:type="spellEnd"/>
            <w:r w:rsidRPr="00AA6941">
              <w:t xml:space="preserve">, </w:t>
            </w:r>
            <w:proofErr w:type="spellStart"/>
            <w:r w:rsidRPr="00AA6941">
              <w:t>tömörödöttség</w:t>
            </w:r>
            <w:proofErr w:type="spellEnd"/>
            <w:r w:rsidRPr="00AA6941">
              <w:t xml:space="preserve"> – </w:t>
            </w:r>
          </w:p>
        </w:tc>
        <w:tc>
          <w:tcPr>
            <w:tcW w:w="3081" w:type="pct"/>
          </w:tcPr>
          <w:p w14:paraId="58B6DA63" w14:textId="5823962A" w:rsidR="00AA6941" w:rsidRPr="00AA6941" w:rsidRDefault="00AA6941" w:rsidP="00610CA1">
            <w:r w:rsidRPr="00AA6941">
              <w:t>optimális állapot kivárása, talajélet javítása</w:t>
            </w:r>
          </w:p>
        </w:tc>
      </w:tr>
      <w:tr w:rsidR="00AA6941" w:rsidRPr="00AA6941" w14:paraId="7D5D6CF4" w14:textId="3B049415" w:rsidTr="00D869A6">
        <w:tc>
          <w:tcPr>
            <w:tcW w:w="1919" w:type="pct"/>
            <w:vAlign w:val="center"/>
          </w:tcPr>
          <w:p w14:paraId="7C66587B" w14:textId="5576B81F" w:rsidR="00AA6941" w:rsidRPr="00AA6941" w:rsidRDefault="00AA6941" w:rsidP="00D869A6">
            <w:pPr>
              <w:jc w:val="center"/>
            </w:pPr>
            <w:r w:rsidRPr="00AA6941">
              <w:lastRenderedPageBreak/>
              <w:t>Nedvesség, átitatottság</w:t>
            </w:r>
          </w:p>
        </w:tc>
        <w:tc>
          <w:tcPr>
            <w:tcW w:w="3081" w:type="pct"/>
            <w:vAlign w:val="center"/>
          </w:tcPr>
          <w:p w14:paraId="39B1CB30" w14:textId="24837C97" w:rsidR="00AA6941" w:rsidRPr="00AA6941" w:rsidRDefault="00AA6941" w:rsidP="00D869A6">
            <w:pPr>
              <w:jc w:val="center"/>
            </w:pPr>
            <w:r w:rsidRPr="00AA6941">
              <w:t>ha szükséges, türelem, nem elkapkodott magágykészítés és vetés</w:t>
            </w:r>
          </w:p>
        </w:tc>
      </w:tr>
      <w:tr w:rsidR="00AA6941" w:rsidRPr="00AA6941" w14:paraId="4FC46D53" w14:textId="66F811D4" w:rsidTr="00D869A6">
        <w:tc>
          <w:tcPr>
            <w:tcW w:w="1919" w:type="pct"/>
            <w:vAlign w:val="center"/>
          </w:tcPr>
          <w:p w14:paraId="0429B9AA" w14:textId="2948971A" w:rsidR="00AA6941" w:rsidRPr="00AA6941" w:rsidRDefault="00AA6941" w:rsidP="00D869A6">
            <w:pPr>
              <w:jc w:val="center"/>
            </w:pPr>
            <w:r w:rsidRPr="00AA6941">
              <w:t xml:space="preserve">Művelési szint és </w:t>
            </w:r>
            <w:proofErr w:type="spellStart"/>
            <w:r w:rsidRPr="00AA6941">
              <w:t>beéredettség</w:t>
            </w:r>
            <w:proofErr w:type="spellEnd"/>
          </w:p>
        </w:tc>
        <w:tc>
          <w:tcPr>
            <w:tcW w:w="3081" w:type="pct"/>
            <w:vAlign w:val="center"/>
          </w:tcPr>
          <w:p w14:paraId="55D0D2BF" w14:textId="3DB2A492" w:rsidR="00AA6941" w:rsidRPr="00AA6941" w:rsidRDefault="00AA6941" w:rsidP="00D869A6">
            <w:pPr>
              <w:jc w:val="center"/>
            </w:pPr>
            <w:r w:rsidRPr="00AA6941">
              <w:t xml:space="preserve">biológiai </w:t>
            </w:r>
            <w:proofErr w:type="spellStart"/>
            <w:r w:rsidRPr="00AA6941">
              <w:t>beéredettségre</w:t>
            </w:r>
            <w:proofErr w:type="spellEnd"/>
            <w:r w:rsidRPr="00AA6941">
              <w:t xml:space="preserve"> törekedni a cserepesedés elkerülésére, különösen szántott talajon</w:t>
            </w:r>
          </w:p>
        </w:tc>
      </w:tr>
      <w:tr w:rsidR="00AA6941" w:rsidRPr="00AA6941" w14:paraId="2B0531CE" w14:textId="1B722189" w:rsidTr="00D869A6">
        <w:tc>
          <w:tcPr>
            <w:tcW w:w="1919" w:type="pct"/>
            <w:vAlign w:val="center"/>
          </w:tcPr>
          <w:p w14:paraId="3DA2D654" w14:textId="7DE98F71" w:rsidR="00AA6941" w:rsidRPr="00AA6941" w:rsidRDefault="00AA6941" w:rsidP="00D869A6">
            <w:pPr>
              <w:jc w:val="center"/>
            </w:pPr>
            <w:r w:rsidRPr="00AA6941">
              <w:t>Hőmérséklet, hőingadozás</w:t>
            </w:r>
          </w:p>
        </w:tc>
        <w:tc>
          <w:tcPr>
            <w:tcW w:w="3081" w:type="pct"/>
            <w:vAlign w:val="center"/>
          </w:tcPr>
          <w:p w14:paraId="047D3F71" w14:textId="37B959FC" w:rsidR="00AA6941" w:rsidRPr="00AA6941" w:rsidRDefault="00AA6941" w:rsidP="00D869A6">
            <w:pPr>
              <w:jc w:val="center"/>
            </w:pPr>
            <w:r w:rsidRPr="00AA6941">
              <w:t>a vetéssel kivárni a mélyebb talajréteg felmelegedését, és/vagy felmelegedő tendenciát kivárni a vetéssel</w:t>
            </w:r>
          </w:p>
        </w:tc>
      </w:tr>
      <w:tr w:rsidR="00AA6941" w:rsidRPr="00AA6941" w14:paraId="1DAB284C" w14:textId="2C5E025F" w:rsidTr="00D869A6">
        <w:tc>
          <w:tcPr>
            <w:tcW w:w="1919" w:type="pct"/>
            <w:vAlign w:val="center"/>
          </w:tcPr>
          <w:p w14:paraId="015464C9" w14:textId="4CE72D0F" w:rsidR="00AA6941" w:rsidRPr="00AA6941" w:rsidRDefault="00AA6941" w:rsidP="00D869A6">
            <w:pPr>
              <w:jc w:val="center"/>
            </w:pPr>
            <w:r w:rsidRPr="00AA6941">
              <w:t>Hőmérséklet és nedvesség</w:t>
            </w:r>
          </w:p>
        </w:tc>
        <w:tc>
          <w:tcPr>
            <w:tcW w:w="3081" w:type="pct"/>
            <w:vAlign w:val="center"/>
          </w:tcPr>
          <w:p w14:paraId="2D8DB441" w14:textId="798FD61B" w:rsidR="00AA6941" w:rsidRPr="00AA6941" w:rsidRDefault="00AA6941" w:rsidP="00D869A6">
            <w:pPr>
              <w:jc w:val="center"/>
            </w:pPr>
            <w:r w:rsidRPr="00AA6941">
              <w:t>a nedves hideg talaj a legveszélyesebb a még duzzadó magra, így az ilyen magágyba történő vetést el kell kerülni (kisebb a veszély, ha már csírázásnak indult a mag a lehűlés idején)</w:t>
            </w:r>
          </w:p>
        </w:tc>
      </w:tr>
      <w:tr w:rsidR="00AA6941" w:rsidRPr="00AA6941" w14:paraId="06FC8278" w14:textId="221D2153" w:rsidTr="00D869A6">
        <w:tc>
          <w:tcPr>
            <w:tcW w:w="1919" w:type="pct"/>
            <w:vAlign w:val="center"/>
          </w:tcPr>
          <w:p w14:paraId="4A35A4B5" w14:textId="5F076D58" w:rsidR="00AA6941" w:rsidRPr="00AA6941" w:rsidRDefault="00AA6941" w:rsidP="00D869A6">
            <w:pPr>
              <w:jc w:val="center"/>
            </w:pPr>
            <w:r w:rsidRPr="00AA6941">
              <w:t>Mulcsborítottság</w:t>
            </w:r>
          </w:p>
        </w:tc>
        <w:tc>
          <w:tcPr>
            <w:tcW w:w="3081" w:type="pct"/>
            <w:vAlign w:val="center"/>
          </w:tcPr>
          <w:p w14:paraId="529422E0" w14:textId="2A69AEC7" w:rsidR="00AA6941" w:rsidRPr="00AA6941" w:rsidRDefault="00AA6941" w:rsidP="00D869A6">
            <w:pPr>
              <w:jc w:val="center"/>
            </w:pPr>
            <w:r w:rsidRPr="00AA6941">
              <w:t>a vetéssel ki</w:t>
            </w:r>
            <w:r w:rsidR="003C167A">
              <w:t xml:space="preserve"> kell</w:t>
            </w:r>
            <w:r w:rsidR="00A40C10">
              <w:t xml:space="preserve"> </w:t>
            </w:r>
            <w:r w:rsidRPr="00AA6941">
              <w:t>várni a talaj megfelelő nedvesség állapotát és hőmérsékletét</w:t>
            </w:r>
            <w:r w:rsidR="00A40C10">
              <w:t xml:space="preserve"> (</w:t>
            </w:r>
            <w:r w:rsidR="00A40C10" w:rsidRPr="00B01470">
              <w:rPr>
                <w:b/>
              </w:rPr>
              <w:t>később szárad és melegszik</w:t>
            </w:r>
            <w:r w:rsidR="00A40C10">
              <w:t>)</w:t>
            </w:r>
            <w:r w:rsidR="00096428">
              <w:t>, sortisztító</w:t>
            </w:r>
            <w:r w:rsidR="00B805C7">
              <w:t xml:space="preserve"> használata</w:t>
            </w:r>
            <w:bookmarkStart w:id="0" w:name="_GoBack"/>
            <w:bookmarkEnd w:id="0"/>
          </w:p>
        </w:tc>
      </w:tr>
    </w:tbl>
    <w:p w14:paraId="68C2C1EC" w14:textId="303C333B" w:rsidR="00A9369C" w:rsidRPr="00635E2F" w:rsidRDefault="00A9369C" w:rsidP="00635E2F">
      <w:pPr>
        <w:pStyle w:val="Listaszerbekezds"/>
        <w:numPr>
          <w:ilvl w:val="1"/>
          <w:numId w:val="1"/>
        </w:numPr>
        <w:spacing w:before="120"/>
        <w:rPr>
          <w:b/>
        </w:rPr>
      </w:pPr>
      <w:r w:rsidRPr="00635E2F">
        <w:rPr>
          <w:b/>
        </w:rPr>
        <w:t>Tápelem ellátottsága</w:t>
      </w:r>
      <w:r w:rsidR="00565CB8" w:rsidRPr="00635E2F">
        <w:rPr>
          <w:b/>
        </w:rPr>
        <w:t xml:space="preserve"> és szolgáltató képesség</w:t>
      </w:r>
      <w:r w:rsidR="00AA6941" w:rsidRPr="00635E2F">
        <w:rPr>
          <w:b/>
        </w:rPr>
        <w:t>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741"/>
        <w:gridCol w:w="4321"/>
      </w:tblGrid>
      <w:tr w:rsidR="00CE2D7E" w:rsidRPr="00CE2D7E" w14:paraId="4877582F" w14:textId="77777777" w:rsidTr="00635E2F">
        <w:tc>
          <w:tcPr>
            <w:tcW w:w="2616" w:type="pct"/>
            <w:vAlign w:val="center"/>
          </w:tcPr>
          <w:p w14:paraId="79E4B446" w14:textId="0271F0E3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Minőség</w:t>
            </w:r>
          </w:p>
        </w:tc>
        <w:tc>
          <w:tcPr>
            <w:tcW w:w="2384" w:type="pct"/>
            <w:vAlign w:val="center"/>
          </w:tcPr>
          <w:p w14:paraId="55E4E022" w14:textId="6832EB63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Intézkedés</w:t>
            </w:r>
          </w:p>
        </w:tc>
      </w:tr>
      <w:tr w:rsidR="00635E2F" w:rsidRPr="00AA6941" w14:paraId="3F1051CE" w14:textId="107D2478" w:rsidTr="00635E2F">
        <w:tc>
          <w:tcPr>
            <w:tcW w:w="2616" w:type="pct"/>
            <w:vAlign w:val="center"/>
          </w:tcPr>
          <w:p w14:paraId="35E8CD14" w14:textId="257D7CC2" w:rsidR="00635E2F" w:rsidRPr="00AA6941" w:rsidRDefault="00635E2F" w:rsidP="00635E2F">
            <w:r w:rsidRPr="00AA6941">
              <w:t xml:space="preserve">Ellátottság (felvehető) - </w:t>
            </w:r>
          </w:p>
        </w:tc>
        <w:tc>
          <w:tcPr>
            <w:tcW w:w="2384" w:type="pct"/>
            <w:vAlign w:val="center"/>
          </w:tcPr>
          <w:p w14:paraId="2BECC911" w14:textId="777B4B8D" w:rsidR="00635E2F" w:rsidRPr="00AA6941" w:rsidRDefault="00635E2F" w:rsidP="00635E2F">
            <w:r w:rsidRPr="00AA6941">
              <w:t xml:space="preserve">talajvizsgálattal megállapítani a kijuttatandó mennyiségeket mind a starter, mind a később </w:t>
            </w:r>
            <w:proofErr w:type="spellStart"/>
            <w:r w:rsidRPr="00AA6941">
              <w:t>melléhúzott</w:t>
            </w:r>
            <w:proofErr w:type="spellEnd"/>
            <w:r w:rsidRPr="00AA6941">
              <w:t xml:space="preserve"> műtrágyákra</w:t>
            </w:r>
            <w:r>
              <w:t xml:space="preserve"> vonatkozóan</w:t>
            </w:r>
          </w:p>
        </w:tc>
      </w:tr>
      <w:tr w:rsidR="00635E2F" w:rsidRPr="00AA6941" w14:paraId="764E4B82" w14:textId="51E22B2C" w:rsidTr="00635E2F">
        <w:tc>
          <w:tcPr>
            <w:tcW w:w="2616" w:type="pct"/>
            <w:vAlign w:val="center"/>
          </w:tcPr>
          <w:p w14:paraId="701F27FF" w14:textId="3952C64C" w:rsidR="00635E2F" w:rsidRPr="00AA6941" w:rsidRDefault="00635E2F" w:rsidP="00635E2F">
            <w:r w:rsidRPr="00AA6941">
              <w:t>Szolgáltató képesség</w:t>
            </w:r>
          </w:p>
        </w:tc>
        <w:tc>
          <w:tcPr>
            <w:tcW w:w="2384" w:type="pct"/>
            <w:vAlign w:val="center"/>
          </w:tcPr>
          <w:p w14:paraId="6C9F1BE9" w14:textId="65A11B60" w:rsidR="00635E2F" w:rsidRPr="00AA6941" w:rsidRDefault="00635E2F" w:rsidP="00635E2F">
            <w:r w:rsidRPr="00AA6941">
              <w:t>a pH befolyásolásával és a talajnedvesség megőrzésével a maximális szolgáltató képesség fenntartása</w:t>
            </w:r>
          </w:p>
        </w:tc>
      </w:tr>
    </w:tbl>
    <w:p w14:paraId="12967565" w14:textId="63E93A53" w:rsidR="00A9369C" w:rsidRPr="00635E2F" w:rsidRDefault="006B2D33" w:rsidP="00635E2F">
      <w:pPr>
        <w:pStyle w:val="Listaszerbekezds"/>
        <w:numPr>
          <w:ilvl w:val="1"/>
          <w:numId w:val="1"/>
        </w:numPr>
        <w:spacing w:before="120"/>
        <w:rPr>
          <w:b/>
        </w:rPr>
      </w:pPr>
      <w:r w:rsidRPr="00635E2F">
        <w:rPr>
          <w:b/>
        </w:rPr>
        <w:t>F</w:t>
      </w:r>
      <w:r w:rsidR="00A9369C" w:rsidRPr="00635E2F">
        <w:rPr>
          <w:b/>
        </w:rPr>
        <w:t>ertőzöttsége</w:t>
      </w:r>
      <w:r w:rsidRPr="00635E2F">
        <w:rPr>
          <w:b/>
        </w:rPr>
        <w:t xml:space="preserve"> </w:t>
      </w:r>
    </w:p>
    <w:p w14:paraId="056F76D2" w14:textId="33C5A5B8" w:rsidR="00A90C61" w:rsidRPr="00635E2F" w:rsidRDefault="004A71ED" w:rsidP="00635E2F">
      <w:pPr>
        <w:pStyle w:val="Listaszerbekezds"/>
        <w:numPr>
          <w:ilvl w:val="2"/>
          <w:numId w:val="1"/>
        </w:numPr>
        <w:spacing w:before="120"/>
        <w:rPr>
          <w:b/>
        </w:rPr>
      </w:pPr>
      <w:r w:rsidRPr="00635E2F">
        <w:rPr>
          <w:b/>
        </w:rPr>
        <w:t>Talajlakó rovar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03"/>
        <w:gridCol w:w="4459"/>
      </w:tblGrid>
      <w:tr w:rsidR="00CE2D7E" w:rsidRPr="00CE2D7E" w14:paraId="2BDBE4FD" w14:textId="77777777" w:rsidTr="00CE2D7E">
        <w:tc>
          <w:tcPr>
            <w:tcW w:w="2540" w:type="pct"/>
            <w:vAlign w:val="center"/>
          </w:tcPr>
          <w:p w14:paraId="7048F959" w14:textId="19B4034B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Minőség</w:t>
            </w:r>
          </w:p>
        </w:tc>
        <w:tc>
          <w:tcPr>
            <w:tcW w:w="2460" w:type="pct"/>
            <w:vAlign w:val="center"/>
          </w:tcPr>
          <w:p w14:paraId="3A92C6A8" w14:textId="29EF0148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Intézkedés</w:t>
            </w:r>
          </w:p>
        </w:tc>
      </w:tr>
      <w:tr w:rsidR="00635E2F" w:rsidRPr="00635E2F" w14:paraId="048851AD" w14:textId="7940FA37" w:rsidTr="00CE2D7E">
        <w:tc>
          <w:tcPr>
            <w:tcW w:w="2540" w:type="pct"/>
            <w:vAlign w:val="center"/>
          </w:tcPr>
          <w:p w14:paraId="70839F6F" w14:textId="4D0077EF" w:rsidR="00635E2F" w:rsidRPr="00635E2F" w:rsidRDefault="00635E2F" w:rsidP="00635E2F">
            <w:r w:rsidRPr="00635E2F">
              <w:t>Mag-csíra kártétel (drótféreg, pajorok)</w:t>
            </w:r>
          </w:p>
        </w:tc>
        <w:tc>
          <w:tcPr>
            <w:tcW w:w="2460" w:type="pct"/>
            <w:vAlign w:val="center"/>
          </w:tcPr>
          <w:p w14:paraId="4CCBFBA7" w14:textId="435C7BCF" w:rsidR="00635E2F" w:rsidRPr="00635E2F" w:rsidRDefault="00635E2F" w:rsidP="00635E2F">
            <w:r w:rsidRPr="00635E2F">
              <w:t>talajvizsgálattal megállapítani a fertőzöttséget, felkészülni talajfertőtlenítő használatára, mag és talajkezelés, gyors kelés és kezdeti fejlődés biztosítása</w:t>
            </w:r>
          </w:p>
        </w:tc>
      </w:tr>
      <w:tr w:rsidR="00635E2F" w:rsidRPr="00635E2F" w14:paraId="53BC1196" w14:textId="3423D6DA" w:rsidTr="00CE2D7E">
        <w:tc>
          <w:tcPr>
            <w:tcW w:w="2540" w:type="pct"/>
            <w:vAlign w:val="center"/>
          </w:tcPr>
          <w:p w14:paraId="43BECFDD" w14:textId="77777777" w:rsidR="00CE2D7E" w:rsidRDefault="00635E2F" w:rsidP="00635E2F">
            <w:r w:rsidRPr="00635E2F">
              <w:t xml:space="preserve">Csíra- és fiatal növény kártétel </w:t>
            </w:r>
          </w:p>
          <w:p w14:paraId="42489B56" w14:textId="77777777" w:rsidR="00CE2D7E" w:rsidRDefault="00635E2F" w:rsidP="00635E2F">
            <w:r w:rsidRPr="00635E2F">
              <w:t xml:space="preserve">(drótféreg, pajorok, </w:t>
            </w:r>
          </w:p>
          <w:p w14:paraId="4EAB3720" w14:textId="196E94A1" w:rsidR="00CE2D7E" w:rsidRDefault="00635E2F" w:rsidP="00635E2F">
            <w:r w:rsidRPr="00635E2F">
              <w:t xml:space="preserve">kukoricabogár lárva, </w:t>
            </w:r>
          </w:p>
          <w:p w14:paraId="7CB20022" w14:textId="0FAED5E4" w:rsidR="00635E2F" w:rsidRPr="00635E2F" w:rsidRDefault="00635E2F" w:rsidP="00635E2F">
            <w:proofErr w:type="spellStart"/>
            <w:r w:rsidRPr="00635E2F">
              <w:t>mocskospajor</w:t>
            </w:r>
            <w:proofErr w:type="spellEnd"/>
            <w:r w:rsidRPr="00635E2F">
              <w:t xml:space="preserve">, </w:t>
            </w:r>
            <w:proofErr w:type="spellStart"/>
            <w:r w:rsidRPr="00635E2F">
              <w:t>fritlégy</w:t>
            </w:r>
            <w:proofErr w:type="spellEnd"/>
            <w:r w:rsidRPr="00635E2F">
              <w:t xml:space="preserve">) </w:t>
            </w:r>
          </w:p>
        </w:tc>
        <w:tc>
          <w:tcPr>
            <w:tcW w:w="2460" w:type="pct"/>
            <w:vAlign w:val="center"/>
          </w:tcPr>
          <w:p w14:paraId="5DF63B2A" w14:textId="28FC725F" w:rsidR="00635E2F" w:rsidRPr="00635E2F" w:rsidRDefault="00CE2D7E" w:rsidP="00635E2F">
            <w:r>
              <w:t xml:space="preserve">lehetőség szerint </w:t>
            </w:r>
            <w:r w:rsidRPr="00635E2F">
              <w:t xml:space="preserve">talajvizsgálattal megállapítani a fertőzöttséget, felkészülni </w:t>
            </w:r>
            <w:r>
              <w:t>a védekezésre</w:t>
            </w:r>
            <w:r w:rsidRPr="00635E2F">
              <w:t xml:space="preserve">, mag és talajkezelés </w:t>
            </w:r>
            <w:r w:rsidR="00635E2F" w:rsidRPr="00635E2F">
              <w:t>magkezelés, talajfertőtlenítés, állományban védekezés, egyenletes, gyors csírázás és kezdeti fejlődés biztosítása</w:t>
            </w:r>
            <w:r w:rsidR="002D578C">
              <w:t>, meteorológiai előrejelzés figyelése</w:t>
            </w:r>
          </w:p>
        </w:tc>
      </w:tr>
      <w:tr w:rsidR="00635E2F" w:rsidRPr="00635E2F" w14:paraId="7B07F246" w14:textId="6279AD7C" w:rsidTr="00CE2D7E">
        <w:tc>
          <w:tcPr>
            <w:tcW w:w="2540" w:type="pct"/>
            <w:vAlign w:val="center"/>
          </w:tcPr>
          <w:p w14:paraId="70FB7D6F" w14:textId="129199A9" w:rsidR="00635E2F" w:rsidRPr="00635E2F" w:rsidRDefault="00635E2F" w:rsidP="00635E2F">
            <w:r w:rsidRPr="00635E2F">
              <w:t>Későbbi fejlettségi állapotokban károsít</w:t>
            </w:r>
          </w:p>
        </w:tc>
        <w:tc>
          <w:tcPr>
            <w:tcW w:w="2460" w:type="pct"/>
            <w:vAlign w:val="center"/>
          </w:tcPr>
          <w:p w14:paraId="7101524C" w14:textId="448C430F" w:rsidR="00635E2F" w:rsidRPr="00635E2F" w:rsidRDefault="00635E2F" w:rsidP="00635E2F">
            <w:r w:rsidRPr="00635E2F">
              <w:t>áttelelő formák gyérítése, megelőző kezelés az előveteményben, védekezés állományba</w:t>
            </w:r>
            <w:r w:rsidR="00CE2D7E">
              <w:t>n</w:t>
            </w:r>
          </w:p>
        </w:tc>
      </w:tr>
    </w:tbl>
    <w:p w14:paraId="38CD3997" w14:textId="444A3BCB" w:rsidR="004418A9" w:rsidRPr="00635E2F" w:rsidRDefault="00A303B2" w:rsidP="00635E2F">
      <w:pPr>
        <w:pStyle w:val="Listaszerbekezds"/>
        <w:numPr>
          <w:ilvl w:val="2"/>
          <w:numId w:val="1"/>
        </w:numPr>
        <w:spacing w:before="120"/>
        <w:rPr>
          <w:b/>
        </w:rPr>
      </w:pPr>
      <w:r w:rsidRPr="00635E2F">
        <w:rPr>
          <w:b/>
        </w:rPr>
        <w:t>Talajlakó gomba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94"/>
        <w:gridCol w:w="5968"/>
      </w:tblGrid>
      <w:tr w:rsidR="00CE2D7E" w:rsidRPr="00CE2D7E" w14:paraId="3E514ACE" w14:textId="77777777" w:rsidTr="00635E2F">
        <w:tc>
          <w:tcPr>
            <w:tcW w:w="1707" w:type="pct"/>
            <w:vAlign w:val="center"/>
          </w:tcPr>
          <w:p w14:paraId="5947411F" w14:textId="7B7403D2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Minőség</w:t>
            </w:r>
          </w:p>
        </w:tc>
        <w:tc>
          <w:tcPr>
            <w:tcW w:w="3293" w:type="pct"/>
            <w:vAlign w:val="center"/>
          </w:tcPr>
          <w:p w14:paraId="1D9A2A31" w14:textId="2CC37F15" w:rsidR="00CE2D7E" w:rsidRPr="00CE2D7E" w:rsidRDefault="00CE2D7E" w:rsidP="00CE2D7E">
            <w:pPr>
              <w:jc w:val="center"/>
              <w:rPr>
                <w:b/>
              </w:rPr>
            </w:pPr>
            <w:r w:rsidRPr="00CE2D7E">
              <w:rPr>
                <w:b/>
              </w:rPr>
              <w:t>Intézkedés</w:t>
            </w:r>
          </w:p>
        </w:tc>
      </w:tr>
      <w:tr w:rsidR="00635E2F" w:rsidRPr="00635E2F" w14:paraId="74A30182" w14:textId="6F2B0B73" w:rsidTr="00635E2F">
        <w:tc>
          <w:tcPr>
            <w:tcW w:w="1707" w:type="pct"/>
            <w:vAlign w:val="center"/>
          </w:tcPr>
          <w:p w14:paraId="0D0ADBE8" w14:textId="32A79FBE" w:rsidR="00635E2F" w:rsidRPr="00635E2F" w:rsidRDefault="00635E2F" w:rsidP="00635E2F">
            <w:r w:rsidRPr="00635E2F">
              <w:t xml:space="preserve">Mag-csíra kártétel </w:t>
            </w:r>
          </w:p>
        </w:tc>
        <w:tc>
          <w:tcPr>
            <w:tcW w:w="3293" w:type="pct"/>
            <w:vAlign w:val="center"/>
          </w:tcPr>
          <w:p w14:paraId="61633150" w14:textId="6895EDDA" w:rsidR="00635E2F" w:rsidRPr="00635E2F" w:rsidRDefault="00635E2F" w:rsidP="00635E2F">
            <w:r w:rsidRPr="00635E2F">
              <w:t>gyors kelés biztosítása, talajlevegőtlenség elkerülése, magkezelés, startertrágya a gyors fiatalkori fejlődés biztosítására</w:t>
            </w:r>
          </w:p>
        </w:tc>
      </w:tr>
      <w:tr w:rsidR="00635E2F" w:rsidRPr="00635E2F" w14:paraId="734F20D8" w14:textId="572AE420" w:rsidTr="00635E2F">
        <w:tc>
          <w:tcPr>
            <w:tcW w:w="1707" w:type="pct"/>
            <w:vAlign w:val="center"/>
          </w:tcPr>
          <w:p w14:paraId="2C7DDB34" w14:textId="158A2EFB" w:rsidR="00635E2F" w:rsidRPr="00635E2F" w:rsidRDefault="00635E2F" w:rsidP="00635E2F">
            <w:r w:rsidRPr="00635E2F">
              <w:t>Későbbi kártétel</w:t>
            </w:r>
          </w:p>
        </w:tc>
        <w:tc>
          <w:tcPr>
            <w:tcW w:w="3293" w:type="pct"/>
            <w:vAlign w:val="center"/>
          </w:tcPr>
          <w:p w14:paraId="237E8C6C" w14:textId="628A451F" w:rsidR="00635E2F" w:rsidRPr="00635E2F" w:rsidRDefault="00635E2F" w:rsidP="00635E2F">
            <w:r w:rsidRPr="00635E2F">
              <w:t>csőfertőzések megelőzésére védekezés rovarkártevők és gombabetegségek ellen (a súlyos fertőzést okozó gombaspórák zöme általában a talajból származik!)</w:t>
            </w:r>
          </w:p>
        </w:tc>
      </w:tr>
    </w:tbl>
    <w:p w14:paraId="7A721E52" w14:textId="50D7D45C" w:rsidR="00B92EF6" w:rsidRDefault="00D66FDA" w:rsidP="00CE2D7E">
      <w:pPr>
        <w:pStyle w:val="Cmsor1"/>
      </w:pPr>
      <w:r>
        <w:t>A hibrid</w:t>
      </w:r>
    </w:p>
    <w:p w14:paraId="48EB6216" w14:textId="513181B6" w:rsidR="007C3354" w:rsidRDefault="005F5C25" w:rsidP="007C3354">
      <w:r>
        <w:t xml:space="preserve">A hibridek </w:t>
      </w:r>
      <w:r w:rsidR="00157485">
        <w:t xml:space="preserve">hátrányos genetikai tulajdonságai és a mag hibái által okozott kieséseket </w:t>
      </w:r>
      <w:r w:rsidR="00ED7D5F">
        <w:t>a vetésidő, a vetésmélys</w:t>
      </w:r>
      <w:r w:rsidR="00936786">
        <w:t xml:space="preserve">ég, </w:t>
      </w:r>
      <w:r w:rsidR="00DD40B9">
        <w:t xml:space="preserve">és </w:t>
      </w:r>
      <w:r w:rsidR="00936786">
        <w:t xml:space="preserve">a </w:t>
      </w:r>
      <w:r w:rsidR="00ED7D5F">
        <w:t xml:space="preserve">tőállomány </w:t>
      </w:r>
      <w:r w:rsidR="00DD40B9">
        <w:t>helyes megv</w:t>
      </w:r>
      <w:r w:rsidR="00134662">
        <w:t>á</w:t>
      </w:r>
      <w:r w:rsidR="00DD40B9">
        <w:t xml:space="preserve">lasztásával </w:t>
      </w:r>
      <w:r w:rsidR="00134662">
        <w:t xml:space="preserve">és a fenti feltételek optimumba helyezésével </w:t>
      </w:r>
      <w:r w:rsidR="00E05DBA">
        <w:t>csökkenthet</w:t>
      </w:r>
      <w:r w:rsidR="00E059F6">
        <w:t xml:space="preserve">ő. </w:t>
      </w:r>
      <w:r w:rsidR="00C61F14">
        <w:t>Az alábbi táblázat tartalmazza azokat a kérdéseket, amelyeket a hibrid genetikai tulajd</w:t>
      </w:r>
      <w:r w:rsidR="009677C1">
        <w:t>o</w:t>
      </w:r>
      <w:r w:rsidR="00C61F14">
        <w:t>nság</w:t>
      </w:r>
      <w:r w:rsidR="009677C1">
        <w:t>ai</w:t>
      </w:r>
      <w:r w:rsidR="00C61F14">
        <w:t xml:space="preserve">val kapcsolatosan fel kell tenni a </w:t>
      </w:r>
      <w:r w:rsidR="009677C1">
        <w:t>forgalmazónak. Ha a kérdések</w:t>
      </w:r>
      <w:r w:rsidR="003D2763">
        <w:t xml:space="preserve"> tisztázása</w:t>
      </w:r>
      <w:r w:rsidR="009677C1">
        <w:t xml:space="preserve"> a vásárlás során </w:t>
      </w:r>
      <w:r w:rsidR="003D2763">
        <w:t xml:space="preserve">nem történt meg, </w:t>
      </w:r>
      <w:r w:rsidR="00461EE4">
        <w:t>pótolni kell</w:t>
      </w:r>
      <w:r w:rsidR="00432BD2">
        <w:t>!</w:t>
      </w:r>
      <w:r w:rsidR="00F04A2A">
        <w:t xml:space="preserve"> </w:t>
      </w:r>
      <w:r w:rsidR="00F04A2A" w:rsidRPr="00CA69B9">
        <w:rPr>
          <w:b/>
        </w:rPr>
        <w:t>Tonnákat jelenthet minden hektáron!</w:t>
      </w:r>
    </w:p>
    <w:p w14:paraId="70B9015F" w14:textId="77777777" w:rsidR="00CE2D7E" w:rsidRDefault="00CE2D7E" w:rsidP="007C3354"/>
    <w:p w14:paraId="17FD675C" w14:textId="6F72EA11" w:rsidR="00CE2D7E" w:rsidRDefault="00CE2D7E" w:rsidP="00CE2D7E">
      <w:pPr>
        <w:pStyle w:val="Listaszerbekezds"/>
        <w:numPr>
          <w:ilvl w:val="1"/>
          <w:numId w:val="1"/>
        </w:numPr>
      </w:pPr>
      <w:r w:rsidRPr="00CE2D7E">
        <w:rPr>
          <w:b/>
        </w:rPr>
        <w:t>Genetikailag meghatározott tulajdonságok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115"/>
        <w:gridCol w:w="2650"/>
        <w:gridCol w:w="1227"/>
        <w:gridCol w:w="1224"/>
        <w:gridCol w:w="1266"/>
        <w:gridCol w:w="1220"/>
      </w:tblGrid>
      <w:tr w:rsidR="00150373" w:rsidRPr="00CE2D7E" w14:paraId="71C19124" w14:textId="77777777" w:rsidTr="004A1B4F">
        <w:tc>
          <w:tcPr>
            <w:tcW w:w="1115" w:type="dxa"/>
            <w:vMerge w:val="restart"/>
            <w:vAlign w:val="center"/>
          </w:tcPr>
          <w:p w14:paraId="732EEFA4" w14:textId="37692C92" w:rsidR="00150373" w:rsidRPr="00CE2D7E" w:rsidRDefault="00150373" w:rsidP="004F3A63">
            <w:pPr>
              <w:jc w:val="center"/>
              <w:rPr>
                <w:b/>
              </w:rPr>
            </w:pPr>
            <w:r w:rsidRPr="00CE2D7E">
              <w:rPr>
                <w:b/>
              </w:rPr>
              <w:t>Sorszám</w:t>
            </w:r>
          </w:p>
        </w:tc>
        <w:tc>
          <w:tcPr>
            <w:tcW w:w="2650" w:type="dxa"/>
            <w:vMerge w:val="restart"/>
            <w:vAlign w:val="center"/>
          </w:tcPr>
          <w:p w14:paraId="46ADD1D8" w14:textId="5F324535" w:rsidR="00150373" w:rsidRDefault="00150373" w:rsidP="004F3A63">
            <w:pPr>
              <w:jc w:val="center"/>
              <w:rPr>
                <w:b/>
              </w:rPr>
            </w:pPr>
            <w:r>
              <w:rPr>
                <w:b/>
              </w:rPr>
              <w:t xml:space="preserve">Kérdések </w:t>
            </w:r>
            <w:r w:rsidR="007E0641">
              <w:rPr>
                <w:b/>
              </w:rPr>
              <w:t xml:space="preserve">a </w:t>
            </w:r>
          </w:p>
          <w:p w14:paraId="6AAC4BCE" w14:textId="0345D566" w:rsidR="00150373" w:rsidRDefault="007E0641" w:rsidP="004F3A6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50373">
              <w:rPr>
                <w:b/>
              </w:rPr>
              <w:t>ulajdonság</w:t>
            </w:r>
            <w:r>
              <w:rPr>
                <w:b/>
              </w:rPr>
              <w:t>okra</w:t>
            </w:r>
          </w:p>
        </w:tc>
        <w:tc>
          <w:tcPr>
            <w:tcW w:w="4937" w:type="dxa"/>
            <w:gridSpan w:val="4"/>
            <w:vAlign w:val="center"/>
          </w:tcPr>
          <w:p w14:paraId="4291E316" w14:textId="5B8CF676" w:rsidR="00150373" w:rsidRPr="00CE2D7E" w:rsidRDefault="00150373" w:rsidP="004F3A63">
            <w:pPr>
              <w:jc w:val="center"/>
              <w:rPr>
                <w:b/>
              </w:rPr>
            </w:pPr>
            <w:r>
              <w:rPr>
                <w:b/>
              </w:rPr>
              <w:t xml:space="preserve">Válaszok </w:t>
            </w:r>
          </w:p>
        </w:tc>
      </w:tr>
      <w:tr w:rsidR="00150373" w:rsidRPr="00CE2D7E" w14:paraId="4FC62F49" w14:textId="5D6FFD40" w:rsidTr="004F3A63">
        <w:tc>
          <w:tcPr>
            <w:tcW w:w="1115" w:type="dxa"/>
            <w:vMerge/>
            <w:vAlign w:val="center"/>
          </w:tcPr>
          <w:p w14:paraId="6CA7DB71" w14:textId="68B7F292" w:rsidR="00150373" w:rsidRPr="00CE2D7E" w:rsidRDefault="00150373" w:rsidP="004F3A63">
            <w:pPr>
              <w:jc w:val="center"/>
              <w:rPr>
                <w:b/>
              </w:rPr>
            </w:pPr>
          </w:p>
        </w:tc>
        <w:tc>
          <w:tcPr>
            <w:tcW w:w="2650" w:type="dxa"/>
            <w:vMerge/>
            <w:vAlign w:val="center"/>
          </w:tcPr>
          <w:p w14:paraId="6CBAA7D9" w14:textId="5FA90CB3" w:rsidR="00150373" w:rsidRPr="00CE2D7E" w:rsidRDefault="00150373" w:rsidP="004F3A63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14:paraId="2A8F8ED9" w14:textId="77775E40" w:rsidR="00150373" w:rsidRPr="00CE2D7E" w:rsidRDefault="00150373" w:rsidP="004F3A63">
            <w:pPr>
              <w:jc w:val="center"/>
              <w:rPr>
                <w:b/>
              </w:rPr>
            </w:pPr>
            <w:r w:rsidRPr="00CE2D7E">
              <w:rPr>
                <w:b/>
              </w:rPr>
              <w:t>Pozitív</w:t>
            </w:r>
          </w:p>
        </w:tc>
        <w:tc>
          <w:tcPr>
            <w:tcW w:w="1224" w:type="dxa"/>
            <w:vAlign w:val="center"/>
          </w:tcPr>
          <w:p w14:paraId="454376C6" w14:textId="1A39230A" w:rsidR="00150373" w:rsidRPr="00CE2D7E" w:rsidRDefault="00150373" w:rsidP="004F3A63">
            <w:pPr>
              <w:jc w:val="center"/>
              <w:rPr>
                <w:b/>
              </w:rPr>
            </w:pPr>
            <w:r w:rsidRPr="00CE2D7E">
              <w:rPr>
                <w:b/>
              </w:rPr>
              <w:t xml:space="preserve">Negatív </w:t>
            </w:r>
          </w:p>
        </w:tc>
        <w:tc>
          <w:tcPr>
            <w:tcW w:w="1266" w:type="dxa"/>
            <w:vAlign w:val="center"/>
          </w:tcPr>
          <w:p w14:paraId="11A856DC" w14:textId="2E912F3C" w:rsidR="00150373" w:rsidRPr="00CE2D7E" w:rsidRDefault="00150373" w:rsidP="004F3A63">
            <w:pPr>
              <w:jc w:val="center"/>
              <w:rPr>
                <w:b/>
              </w:rPr>
            </w:pPr>
            <w:r w:rsidRPr="00CE2D7E">
              <w:rPr>
                <w:b/>
              </w:rPr>
              <w:t>Nem jellemző</w:t>
            </w:r>
          </w:p>
        </w:tc>
        <w:tc>
          <w:tcPr>
            <w:tcW w:w="1220" w:type="dxa"/>
            <w:vAlign w:val="center"/>
          </w:tcPr>
          <w:p w14:paraId="2C5358E4" w14:textId="39E41E81" w:rsidR="00150373" w:rsidRPr="00CE2D7E" w:rsidRDefault="00150373" w:rsidP="004F3A63">
            <w:pPr>
              <w:jc w:val="center"/>
              <w:rPr>
                <w:b/>
              </w:rPr>
            </w:pPr>
            <w:r w:rsidRPr="00CE2D7E">
              <w:rPr>
                <w:b/>
              </w:rPr>
              <w:t>Nem ismert</w:t>
            </w:r>
          </w:p>
        </w:tc>
      </w:tr>
      <w:tr w:rsidR="004F3A63" w:rsidRPr="00410C30" w14:paraId="7EE0A5E7" w14:textId="725FF2CD" w:rsidTr="004F3A63">
        <w:tc>
          <w:tcPr>
            <w:tcW w:w="1115" w:type="dxa"/>
            <w:vAlign w:val="center"/>
          </w:tcPr>
          <w:p w14:paraId="4F171BE3" w14:textId="4313EADF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50" w:type="dxa"/>
            <w:vAlign w:val="center"/>
          </w:tcPr>
          <w:p w14:paraId="0110DC50" w14:textId="51D7773A" w:rsidR="004F3A63" w:rsidRPr="00410C30" w:rsidRDefault="004F3A63" w:rsidP="00366CD2">
            <w:r>
              <w:rPr>
                <w:rFonts w:ascii="Calibri" w:hAnsi="Calibri" w:cs="Calibri"/>
              </w:rPr>
              <w:t>Csírázás</w:t>
            </w:r>
            <w:r w:rsidR="00C87FF0">
              <w:rPr>
                <w:rFonts w:ascii="Calibri" w:hAnsi="Calibri" w:cs="Calibri"/>
              </w:rPr>
              <w:t>i erély</w:t>
            </w:r>
            <w:r>
              <w:rPr>
                <w:rFonts w:ascii="Calibri" w:hAnsi="Calibri" w:cs="Calibri"/>
              </w:rPr>
              <w:t xml:space="preserve"> </w:t>
            </w:r>
            <w:r w:rsidR="00666987">
              <w:rPr>
                <w:rFonts w:ascii="Calibri" w:hAnsi="Calibri" w:cs="Calibri"/>
              </w:rPr>
              <w:t xml:space="preserve">alacsony hőmérsékleten </w:t>
            </w:r>
          </w:p>
        </w:tc>
        <w:tc>
          <w:tcPr>
            <w:tcW w:w="1227" w:type="dxa"/>
          </w:tcPr>
          <w:p w14:paraId="10F3FA64" w14:textId="581A578E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75D32D28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6C9F5758" w14:textId="4544A74E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5F2A692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1D19172D" w14:textId="2D5F456A" w:rsidTr="004F3A63">
        <w:tc>
          <w:tcPr>
            <w:tcW w:w="1115" w:type="dxa"/>
            <w:vAlign w:val="center"/>
          </w:tcPr>
          <w:p w14:paraId="61D692F3" w14:textId="17BA32DE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50" w:type="dxa"/>
            <w:vAlign w:val="center"/>
          </w:tcPr>
          <w:p w14:paraId="0B497BA5" w14:textId="37956A6C" w:rsidR="004F3A63" w:rsidRPr="00410C30" w:rsidRDefault="004F3A63" w:rsidP="00366CD2">
            <w:r>
              <w:rPr>
                <w:rFonts w:ascii="Calibri" w:hAnsi="Calibri" w:cs="Calibri"/>
              </w:rPr>
              <w:t>Csíranövény hidegtűrése</w:t>
            </w:r>
          </w:p>
        </w:tc>
        <w:tc>
          <w:tcPr>
            <w:tcW w:w="1227" w:type="dxa"/>
          </w:tcPr>
          <w:p w14:paraId="0A1FABFF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695438D8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6B814462" w14:textId="340CC7A8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3AF6C854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5C1AE78A" w14:textId="5CCEC8C0" w:rsidTr="004F3A63">
        <w:tc>
          <w:tcPr>
            <w:tcW w:w="1115" w:type="dxa"/>
            <w:vAlign w:val="center"/>
          </w:tcPr>
          <w:p w14:paraId="057DF330" w14:textId="7A20800E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50" w:type="dxa"/>
            <w:vAlign w:val="center"/>
          </w:tcPr>
          <w:p w14:paraId="669ACF98" w14:textId="0FCCF7F1" w:rsidR="004F3A63" w:rsidRPr="00410C30" w:rsidRDefault="004F3A63" w:rsidP="00366CD2">
            <w:r>
              <w:rPr>
                <w:rFonts w:ascii="Calibri" w:hAnsi="Calibri" w:cs="Calibri"/>
              </w:rPr>
              <w:t>Korai fejlődési erély</w:t>
            </w:r>
          </w:p>
        </w:tc>
        <w:tc>
          <w:tcPr>
            <w:tcW w:w="1227" w:type="dxa"/>
          </w:tcPr>
          <w:p w14:paraId="520870D6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78A2E182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30D8857C" w14:textId="6605693B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3F865B7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7728AB38" w14:textId="253F8B23" w:rsidTr="004F3A63">
        <w:tc>
          <w:tcPr>
            <w:tcW w:w="1115" w:type="dxa"/>
            <w:vAlign w:val="center"/>
          </w:tcPr>
          <w:p w14:paraId="2907907B" w14:textId="45509D09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50" w:type="dxa"/>
            <w:vAlign w:val="center"/>
          </w:tcPr>
          <w:p w14:paraId="0F317380" w14:textId="1E1C8E8E" w:rsidR="004F3A63" w:rsidRPr="00410C30" w:rsidRDefault="004F3A63" w:rsidP="00366CD2">
            <w:r>
              <w:rPr>
                <w:rFonts w:ascii="Calibri" w:hAnsi="Calibri" w:cs="Calibri"/>
              </w:rPr>
              <w:t>Gyökérzet fejlődési erélye</w:t>
            </w:r>
          </w:p>
        </w:tc>
        <w:tc>
          <w:tcPr>
            <w:tcW w:w="1227" w:type="dxa"/>
          </w:tcPr>
          <w:p w14:paraId="78905D4E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7F799931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764B99BD" w14:textId="0F835113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1C9942F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4A4833E2" w14:textId="2B240840" w:rsidTr="004F3A63">
        <w:tc>
          <w:tcPr>
            <w:tcW w:w="1115" w:type="dxa"/>
            <w:vAlign w:val="center"/>
          </w:tcPr>
          <w:p w14:paraId="2C6EB324" w14:textId="48958DC4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50" w:type="dxa"/>
            <w:vAlign w:val="center"/>
          </w:tcPr>
          <w:p w14:paraId="6E3D8C9C" w14:textId="56320F3F" w:rsidR="004F3A63" w:rsidRPr="00410C30" w:rsidRDefault="004F3A63" w:rsidP="00366CD2">
            <w:r>
              <w:rPr>
                <w:rFonts w:ascii="Calibri" w:hAnsi="Calibri" w:cs="Calibri"/>
              </w:rPr>
              <w:t>Gyökérzet átszövő képessége</w:t>
            </w:r>
          </w:p>
        </w:tc>
        <w:tc>
          <w:tcPr>
            <w:tcW w:w="1227" w:type="dxa"/>
          </w:tcPr>
          <w:p w14:paraId="501E127C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70061C11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69DE856F" w14:textId="539AADB0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205D5006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179EF5BE" w14:textId="587D0883" w:rsidTr="004F3A63">
        <w:tc>
          <w:tcPr>
            <w:tcW w:w="1115" w:type="dxa"/>
            <w:vAlign w:val="center"/>
          </w:tcPr>
          <w:p w14:paraId="798C2EB3" w14:textId="597FC7FD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50" w:type="dxa"/>
            <w:vAlign w:val="center"/>
          </w:tcPr>
          <w:p w14:paraId="4EFB3EA4" w14:textId="1DA780F0" w:rsidR="004F3A63" w:rsidRPr="00410C30" w:rsidRDefault="004F3A63" w:rsidP="00366CD2">
            <w:r>
              <w:rPr>
                <w:rFonts w:ascii="Calibri" w:hAnsi="Calibri" w:cs="Calibri"/>
              </w:rPr>
              <w:t>Gyökérszilárdság</w:t>
            </w:r>
          </w:p>
        </w:tc>
        <w:tc>
          <w:tcPr>
            <w:tcW w:w="1227" w:type="dxa"/>
          </w:tcPr>
          <w:p w14:paraId="253AFDE1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7DACD9B2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0E238963" w14:textId="2BF8AA5F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BC7FE7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49B37D7F" w14:textId="137A29CE" w:rsidTr="004F3A63">
        <w:tc>
          <w:tcPr>
            <w:tcW w:w="1115" w:type="dxa"/>
            <w:vAlign w:val="center"/>
          </w:tcPr>
          <w:p w14:paraId="3A4E109D" w14:textId="3E0A2C03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50" w:type="dxa"/>
            <w:vAlign w:val="center"/>
          </w:tcPr>
          <w:p w14:paraId="48463D89" w14:textId="75190061" w:rsidR="004F3A63" w:rsidRPr="00410C30" w:rsidRDefault="004F3A63" w:rsidP="00366CD2">
            <w:r>
              <w:rPr>
                <w:rFonts w:ascii="Calibri" w:hAnsi="Calibri" w:cs="Calibri"/>
              </w:rPr>
              <w:t>Szárszilárdság</w:t>
            </w:r>
          </w:p>
        </w:tc>
        <w:tc>
          <w:tcPr>
            <w:tcW w:w="1227" w:type="dxa"/>
          </w:tcPr>
          <w:p w14:paraId="0502AABA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650F2AAF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5A72D250" w14:textId="191F6916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0A26DB8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55632A7E" w14:textId="4757F636" w:rsidTr="004F3A63">
        <w:tc>
          <w:tcPr>
            <w:tcW w:w="1115" w:type="dxa"/>
            <w:vAlign w:val="center"/>
          </w:tcPr>
          <w:p w14:paraId="140AD7A1" w14:textId="5B308492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50" w:type="dxa"/>
            <w:vAlign w:val="center"/>
          </w:tcPr>
          <w:p w14:paraId="05E24AFB" w14:textId="04DCC073" w:rsidR="004F3A63" w:rsidRPr="00410C30" w:rsidRDefault="004F3A63" w:rsidP="00366CD2">
            <w:r>
              <w:rPr>
                <w:rFonts w:ascii="Calibri" w:hAnsi="Calibri" w:cs="Calibri"/>
              </w:rPr>
              <w:t>Tápanyagfelvevő képesség és sebesség</w:t>
            </w:r>
          </w:p>
        </w:tc>
        <w:tc>
          <w:tcPr>
            <w:tcW w:w="1227" w:type="dxa"/>
          </w:tcPr>
          <w:p w14:paraId="4F0E45AA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6A83304A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7425DD58" w14:textId="649CB2C6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8D4EC7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423A027C" w14:textId="04FF6D54" w:rsidTr="004F3A63">
        <w:tc>
          <w:tcPr>
            <w:tcW w:w="1115" w:type="dxa"/>
            <w:vAlign w:val="center"/>
          </w:tcPr>
          <w:p w14:paraId="5D3CC3F4" w14:textId="23CFA990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50" w:type="dxa"/>
            <w:vAlign w:val="center"/>
          </w:tcPr>
          <w:p w14:paraId="5861FD29" w14:textId="11DFB439" w:rsidR="004F3A63" w:rsidRPr="00410C30" w:rsidRDefault="004F3A63" w:rsidP="00366CD2">
            <w:r>
              <w:rPr>
                <w:rFonts w:ascii="Calibri" w:hAnsi="Calibri" w:cs="Calibri"/>
              </w:rPr>
              <w:t>Tápanyag beépítő képesség</w:t>
            </w:r>
          </w:p>
        </w:tc>
        <w:tc>
          <w:tcPr>
            <w:tcW w:w="1227" w:type="dxa"/>
          </w:tcPr>
          <w:p w14:paraId="61D9CBE0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5F2C751C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1E9925C2" w14:textId="1A8443DF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611F4F9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63" w:rsidRPr="00410C30" w14:paraId="6ED6F673" w14:textId="14C24B3A" w:rsidTr="004F3A63">
        <w:tc>
          <w:tcPr>
            <w:tcW w:w="1115" w:type="dxa"/>
            <w:vAlign w:val="center"/>
          </w:tcPr>
          <w:p w14:paraId="4F5ED07F" w14:textId="4E11A089" w:rsidR="004F3A63" w:rsidRPr="00410C30" w:rsidRDefault="004F3A63" w:rsidP="006E56DA">
            <w:pPr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50" w:type="dxa"/>
            <w:vAlign w:val="center"/>
          </w:tcPr>
          <w:p w14:paraId="467E1ACD" w14:textId="186D7D2F" w:rsidR="004F3A63" w:rsidRPr="00410C30" w:rsidRDefault="004F3A63" w:rsidP="00366CD2">
            <w:r>
              <w:rPr>
                <w:rFonts w:ascii="Calibri" w:hAnsi="Calibri" w:cs="Calibri"/>
              </w:rPr>
              <w:t>Szemtelítődési intenzitás</w:t>
            </w:r>
          </w:p>
        </w:tc>
        <w:tc>
          <w:tcPr>
            <w:tcW w:w="1227" w:type="dxa"/>
          </w:tcPr>
          <w:p w14:paraId="4A6C6224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3BE14FE7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50140D39" w14:textId="0F5E9E08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CCCBA9F" w14:textId="77777777" w:rsidR="004F3A63" w:rsidRPr="00EA2463" w:rsidRDefault="004F3A63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:rsidRPr="00410C30" w14:paraId="2034ACDF" w14:textId="77777777" w:rsidTr="004F3A63">
        <w:tc>
          <w:tcPr>
            <w:tcW w:w="1115" w:type="dxa"/>
            <w:vAlign w:val="center"/>
          </w:tcPr>
          <w:p w14:paraId="4CDE2CBB" w14:textId="1B9AD4B0" w:rsidR="00403610" w:rsidRDefault="00403610" w:rsidP="004036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50" w:type="dxa"/>
            <w:vAlign w:val="center"/>
          </w:tcPr>
          <w:p w14:paraId="0266DAE1" w14:textId="03616BD9" w:rsidR="00403610" w:rsidRDefault="00403610" w:rsidP="004036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Csőtípus </w:t>
            </w:r>
          </w:p>
        </w:tc>
        <w:tc>
          <w:tcPr>
            <w:tcW w:w="1227" w:type="dxa"/>
          </w:tcPr>
          <w:p w14:paraId="3EE78E27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544552A6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02808B0B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862C538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:rsidRPr="00410C30" w14:paraId="31A379FD" w14:textId="7A2C0B86" w:rsidTr="004F3A63">
        <w:tc>
          <w:tcPr>
            <w:tcW w:w="1115" w:type="dxa"/>
            <w:vAlign w:val="center"/>
          </w:tcPr>
          <w:p w14:paraId="0C961B59" w14:textId="7017A26E" w:rsidR="00403610" w:rsidRPr="00410C30" w:rsidRDefault="00403610" w:rsidP="00403610">
            <w:pPr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50" w:type="dxa"/>
            <w:vAlign w:val="center"/>
          </w:tcPr>
          <w:p w14:paraId="47B97AA9" w14:textId="08F1DE94" w:rsidR="00403610" w:rsidRPr="00410C30" w:rsidRDefault="00403610" w:rsidP="00403610">
            <w:r>
              <w:rPr>
                <w:rFonts w:ascii="Calibri" w:hAnsi="Calibri" w:cs="Calibri"/>
              </w:rPr>
              <w:t>Hőegység virágzásig</w:t>
            </w:r>
          </w:p>
        </w:tc>
        <w:tc>
          <w:tcPr>
            <w:tcW w:w="1227" w:type="dxa"/>
          </w:tcPr>
          <w:p w14:paraId="51B04B57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4DC6A30C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3DF76196" w14:textId="2D09030C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6C3196E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:rsidRPr="00410C30" w14:paraId="76A5CAA2" w14:textId="3D20C7E9" w:rsidTr="004F3A63">
        <w:tc>
          <w:tcPr>
            <w:tcW w:w="1115" w:type="dxa"/>
            <w:vAlign w:val="center"/>
          </w:tcPr>
          <w:p w14:paraId="025AE6C3" w14:textId="2750E6E8" w:rsidR="00403610" w:rsidRPr="00410C30" w:rsidRDefault="00403610" w:rsidP="00403610">
            <w:pPr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50" w:type="dxa"/>
            <w:vAlign w:val="center"/>
          </w:tcPr>
          <w:p w14:paraId="678BBB85" w14:textId="6354AC6E" w:rsidR="00403610" w:rsidRPr="00410C30" w:rsidRDefault="00403610" w:rsidP="00403610">
            <w:r>
              <w:rPr>
                <w:rFonts w:ascii="Calibri" w:hAnsi="Calibri" w:cs="Calibri"/>
              </w:rPr>
              <w:t>Hőegység érésig</w:t>
            </w:r>
          </w:p>
        </w:tc>
        <w:tc>
          <w:tcPr>
            <w:tcW w:w="1227" w:type="dxa"/>
          </w:tcPr>
          <w:p w14:paraId="3F948453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144EAEA2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67109DDF" w14:textId="74DE6ED4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2DA209B7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:rsidRPr="00410C30" w14:paraId="44856F01" w14:textId="6BB04968" w:rsidTr="004F3A63">
        <w:tc>
          <w:tcPr>
            <w:tcW w:w="1115" w:type="dxa"/>
            <w:vAlign w:val="center"/>
          </w:tcPr>
          <w:p w14:paraId="0F3930CB" w14:textId="39B251A8" w:rsidR="00403610" w:rsidRPr="00410C30" w:rsidRDefault="00403610" w:rsidP="00403610">
            <w:pPr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50" w:type="dxa"/>
            <w:vAlign w:val="center"/>
          </w:tcPr>
          <w:p w14:paraId="515BA994" w14:textId="0091542B" w:rsidR="00403610" w:rsidRPr="00410C30" w:rsidRDefault="00403610" w:rsidP="00403610">
            <w:r>
              <w:rPr>
                <w:rFonts w:ascii="Calibri" w:hAnsi="Calibri" w:cs="Calibri"/>
              </w:rPr>
              <w:t>Érzékenység szárbetegségekre</w:t>
            </w:r>
          </w:p>
        </w:tc>
        <w:tc>
          <w:tcPr>
            <w:tcW w:w="1227" w:type="dxa"/>
          </w:tcPr>
          <w:p w14:paraId="311C69AC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4EADA9A1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2135C325" w14:textId="71546B84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FD0F85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:rsidRPr="00410C30" w14:paraId="7B377E12" w14:textId="7DD88747" w:rsidTr="004F3A63">
        <w:tc>
          <w:tcPr>
            <w:tcW w:w="1115" w:type="dxa"/>
            <w:vAlign w:val="center"/>
          </w:tcPr>
          <w:p w14:paraId="1B54CBA0" w14:textId="7F325DDC" w:rsidR="00403610" w:rsidRPr="00410C30" w:rsidRDefault="00403610" w:rsidP="00403610">
            <w:pPr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50" w:type="dxa"/>
            <w:vAlign w:val="center"/>
          </w:tcPr>
          <w:p w14:paraId="4E0043D7" w14:textId="15D07290" w:rsidR="00403610" w:rsidRPr="00410C30" w:rsidRDefault="00403610" w:rsidP="00403610">
            <w:r>
              <w:rPr>
                <w:rFonts w:ascii="Calibri" w:hAnsi="Calibri" w:cs="Calibri"/>
              </w:rPr>
              <w:t>Érzékenység csőbetegségekre</w:t>
            </w:r>
          </w:p>
        </w:tc>
        <w:tc>
          <w:tcPr>
            <w:tcW w:w="1227" w:type="dxa"/>
          </w:tcPr>
          <w:p w14:paraId="7812AA2A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4E1C6146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55155B4B" w14:textId="1CF7163A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6CAA361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:rsidRPr="00410C30" w14:paraId="7CEF420C" w14:textId="31D52F06" w:rsidTr="004F3A63">
        <w:tc>
          <w:tcPr>
            <w:tcW w:w="1115" w:type="dxa"/>
            <w:vAlign w:val="center"/>
          </w:tcPr>
          <w:p w14:paraId="732D47D7" w14:textId="3EABD03B" w:rsidR="00403610" w:rsidRPr="00410C30" w:rsidRDefault="00403610" w:rsidP="00403610">
            <w:pPr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50" w:type="dxa"/>
            <w:vAlign w:val="center"/>
          </w:tcPr>
          <w:p w14:paraId="1AEC791E" w14:textId="6B97D240" w:rsidR="00403610" w:rsidRPr="00410C30" w:rsidRDefault="00403610" w:rsidP="00403610">
            <w:r>
              <w:rPr>
                <w:rFonts w:ascii="Calibri" w:hAnsi="Calibri" w:cs="Calibri"/>
              </w:rPr>
              <w:t>Érzékenység levélbetegségekre</w:t>
            </w:r>
          </w:p>
        </w:tc>
        <w:tc>
          <w:tcPr>
            <w:tcW w:w="1227" w:type="dxa"/>
          </w:tcPr>
          <w:p w14:paraId="619AC183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17F8C9B9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0C824010" w14:textId="1B0B34E4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A79C994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610" w14:paraId="1837987A" w14:textId="50F9C926" w:rsidTr="004F3A63">
        <w:tc>
          <w:tcPr>
            <w:tcW w:w="1115" w:type="dxa"/>
            <w:vAlign w:val="center"/>
          </w:tcPr>
          <w:p w14:paraId="7372D243" w14:textId="66EE9506" w:rsidR="00403610" w:rsidRPr="00410C30" w:rsidRDefault="00403610" w:rsidP="00403610">
            <w:pPr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50" w:type="dxa"/>
            <w:vAlign w:val="center"/>
          </w:tcPr>
          <w:p w14:paraId="01C5B183" w14:textId="4CB0B96B" w:rsidR="00403610" w:rsidRDefault="00403610" w:rsidP="00403610">
            <w:r>
              <w:rPr>
                <w:rFonts w:ascii="Calibri" w:hAnsi="Calibri" w:cs="Calibri"/>
              </w:rPr>
              <w:t>Öntözési reakció</w:t>
            </w:r>
          </w:p>
        </w:tc>
        <w:tc>
          <w:tcPr>
            <w:tcW w:w="1227" w:type="dxa"/>
          </w:tcPr>
          <w:p w14:paraId="07CEFA11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198B9BFC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14:paraId="4B4B3C97" w14:textId="3AA2FB33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9A6984A" w14:textId="77777777" w:rsidR="00403610" w:rsidRPr="00EA2463" w:rsidRDefault="00403610" w:rsidP="00B0272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14C9632" w14:textId="4FC6EC33" w:rsidR="005930C3" w:rsidRDefault="005930C3" w:rsidP="00741D29">
      <w:pPr>
        <w:ind w:left="360"/>
      </w:pPr>
    </w:p>
    <w:p w14:paraId="1D60459C" w14:textId="0977C52A" w:rsidR="0024567E" w:rsidRDefault="0024567E" w:rsidP="0024567E">
      <w:pPr>
        <w:pStyle w:val="Cmsor1"/>
      </w:pPr>
      <w:r>
        <w:t>A vetőmag</w:t>
      </w:r>
    </w:p>
    <w:p w14:paraId="3E31A12D" w14:textId="54BEC5F3" w:rsidR="00055A98" w:rsidRDefault="005605CC" w:rsidP="00055A98">
      <w:r>
        <w:t xml:space="preserve">A vetőmag </w:t>
      </w:r>
      <w:r w:rsidR="006D33BB">
        <w:t>használati értéke</w:t>
      </w:r>
      <w:r>
        <w:t xml:space="preserve">, az előállítás és feldolgozás során </w:t>
      </w:r>
      <w:r w:rsidR="007D79EC">
        <w:t>ért pozitív és negatív hatások</w:t>
      </w:r>
      <w:r w:rsidR="00883A9E">
        <w:t xml:space="preserve"> eredője. </w:t>
      </w:r>
      <w:r w:rsidR="008025F0">
        <w:t>A vetőmag minősége (fizikai, fizi</w:t>
      </w:r>
      <w:r w:rsidR="00A72A7E">
        <w:t>o</w:t>
      </w:r>
      <w:r w:rsidR="008025F0">
        <w:t>lógiai és biológiai tulajdonságai)</w:t>
      </w:r>
      <w:r w:rsidR="00D973F3">
        <w:t xml:space="preserve"> meghatározhatják, hogy a hibrid genetikai tulajdo</w:t>
      </w:r>
      <w:r w:rsidR="00C47A9D">
        <w:t>n</w:t>
      </w:r>
      <w:r w:rsidR="00D973F3">
        <w:t>ságai milyen mértékben fejeződnek ki</w:t>
      </w:r>
      <w:r w:rsidR="00C47A9D">
        <w:t>. A kiváló tulajdonságok elősegítik a</w:t>
      </w:r>
      <w:r w:rsidR="00156BA4">
        <w:t xml:space="preserve"> kedvező genetikai tulajdonságok </w:t>
      </w:r>
      <w:proofErr w:type="spellStart"/>
      <w:r w:rsidR="00156BA4">
        <w:t>kifejeződését</w:t>
      </w:r>
      <w:proofErr w:type="spellEnd"/>
      <w:r w:rsidR="00156BA4">
        <w:t xml:space="preserve"> és </w:t>
      </w:r>
      <w:r w:rsidR="007C2089">
        <w:t xml:space="preserve">csökkenthetik vagy </w:t>
      </w:r>
      <w:r w:rsidR="00156BA4">
        <w:t xml:space="preserve">elnyomhatják a kedvezőtlenek hatását. </w:t>
      </w:r>
      <w:r w:rsidR="00C47A9D">
        <w:t xml:space="preserve"> </w:t>
      </w:r>
      <w:r w:rsidR="006668B7">
        <w:t>A</w:t>
      </w:r>
      <w:r w:rsidR="00C47A9D">
        <w:t xml:space="preserve"> </w:t>
      </w:r>
      <w:r w:rsidR="00207FBE">
        <w:t>sérülések</w:t>
      </w:r>
      <w:r w:rsidR="00076C7E">
        <w:t>, fertőződések, élettani káros behatások korlátozó tény</w:t>
      </w:r>
      <w:r w:rsidR="000F2246">
        <w:t>ezőként léphetnek fel. Ezek</w:t>
      </w:r>
      <w:r w:rsidR="008976C7">
        <w:t xml:space="preserve"> </w:t>
      </w:r>
      <w:r w:rsidR="000F2246">
        <w:t xml:space="preserve">legtöbbször </w:t>
      </w:r>
      <w:r w:rsidR="00B95A2A">
        <w:t xml:space="preserve">a </w:t>
      </w:r>
      <w:r w:rsidR="000F2246">
        <w:t>hiány</w:t>
      </w:r>
      <w:r w:rsidR="00B95A2A">
        <w:t>o</w:t>
      </w:r>
      <w:r w:rsidR="000F2246">
        <w:t>s kelésben, vontatott kezdeti fejlődés</w:t>
      </w:r>
      <w:r w:rsidR="00B95A2A">
        <w:t>ben, később a</w:t>
      </w:r>
      <w:r w:rsidR="00220C4F">
        <w:t xml:space="preserve"> kezelés</w:t>
      </w:r>
      <w:r w:rsidR="006A5372">
        <w:t>i optimumok nehéz meghatározhatóságában</w:t>
      </w:r>
      <w:r w:rsidR="001079B6">
        <w:t xml:space="preserve">, </w:t>
      </w:r>
      <w:r w:rsidR="00B95A2A">
        <w:t>meddő tövek arányában</w:t>
      </w:r>
      <w:r w:rsidR="001079B6">
        <w:t xml:space="preserve">, végül a várt termés elmaradásában </w:t>
      </w:r>
      <w:r w:rsidR="008976C7">
        <w:t xml:space="preserve">figyelhetők meg. </w:t>
      </w:r>
      <w:r w:rsidR="00A76544">
        <w:t xml:space="preserve">ha ismerjük a mag erősségeit és gyengeségeit, a megfelelő </w:t>
      </w:r>
      <w:r w:rsidR="00353A7B">
        <w:t>előkészítéssel és pozícionálással jobban kihasznál</w:t>
      </w:r>
      <w:r w:rsidR="004D5D58">
        <w:t>hatók a</w:t>
      </w:r>
      <w:r w:rsidR="00055A98">
        <w:t xml:space="preserve"> </w:t>
      </w:r>
      <w:r w:rsidR="00353A7B">
        <w:t>lehetőségek</w:t>
      </w:r>
      <w:r w:rsidR="00055A98">
        <w:t xml:space="preserve"> </w:t>
      </w:r>
      <w:r w:rsidR="004D5D58">
        <w:t>és csökkenthet</w:t>
      </w:r>
      <w:r w:rsidR="00055A98">
        <w:t xml:space="preserve">ők a kiesések. </w:t>
      </w:r>
    </w:p>
    <w:p w14:paraId="70E2C5E9" w14:textId="38F2303F" w:rsidR="00FA51FC" w:rsidRPr="00CE2D7E" w:rsidRDefault="00FA51FC" w:rsidP="00055A98">
      <w:pPr>
        <w:rPr>
          <w:b/>
        </w:rPr>
      </w:pPr>
      <w:r w:rsidRPr="00CE2D7E">
        <w:rPr>
          <w:b/>
        </w:rPr>
        <w:t xml:space="preserve">A vetőmag </w:t>
      </w:r>
      <w:r w:rsidR="004854A3" w:rsidRPr="00CE2D7E">
        <w:rPr>
          <w:b/>
        </w:rPr>
        <w:t xml:space="preserve">mérete és </w:t>
      </w:r>
      <w:r w:rsidRPr="00CE2D7E">
        <w:rPr>
          <w:b/>
        </w:rPr>
        <w:t>minősége által meghatározott tulajdonságok</w:t>
      </w:r>
    </w:p>
    <w:p w14:paraId="51AD21BB" w14:textId="1E42494F" w:rsidR="006B592A" w:rsidRDefault="006B592A" w:rsidP="006B592A">
      <w:r>
        <w:t xml:space="preserve">Az alábbi, a vetőmag minőségével kapcsolatos kérdéseket </w:t>
      </w:r>
      <w:r w:rsidR="00D86570">
        <w:t>kell tisztázni</w:t>
      </w:r>
      <w:r w:rsidR="00991618">
        <w:t xml:space="preserve">. Ha valamely kérdésre más módon nem elérhető a válasz, </w:t>
      </w:r>
      <w:r w:rsidR="00A30CDE">
        <w:t xml:space="preserve">laboratóriumi vizsgálatot kell kérni – még van idő! </w:t>
      </w:r>
      <w:r w:rsidR="00A30CDE" w:rsidRPr="009047DE">
        <w:rPr>
          <w:b/>
        </w:rPr>
        <w:t>Tonnákat jelenthet</w:t>
      </w:r>
      <w:r w:rsidR="009047DE" w:rsidRPr="009047DE">
        <w:rPr>
          <w:b/>
        </w:rPr>
        <w:t xml:space="preserve"> </w:t>
      </w:r>
      <w:r w:rsidR="00A30CDE" w:rsidRPr="009047DE">
        <w:rPr>
          <w:b/>
        </w:rPr>
        <w:t>minden hektáron!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177"/>
        <w:gridCol w:w="3906"/>
        <w:gridCol w:w="1338"/>
        <w:gridCol w:w="1325"/>
        <w:gridCol w:w="1316"/>
      </w:tblGrid>
      <w:tr w:rsidR="003F5D49" w:rsidRPr="004B6038" w14:paraId="77C56F24" w14:textId="77777777" w:rsidTr="00CE2D7E">
        <w:tc>
          <w:tcPr>
            <w:tcW w:w="650" w:type="pct"/>
            <w:vAlign w:val="center"/>
          </w:tcPr>
          <w:p w14:paraId="4E16CAD1" w14:textId="075D46C3" w:rsidR="003F5D49" w:rsidRDefault="003F5D49" w:rsidP="002E51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Sorszám</w:t>
            </w:r>
          </w:p>
        </w:tc>
        <w:tc>
          <w:tcPr>
            <w:tcW w:w="2155" w:type="pct"/>
            <w:vAlign w:val="center"/>
          </w:tcPr>
          <w:p w14:paraId="5B6F8C6A" w14:textId="64DBA7C1" w:rsidR="003F5D49" w:rsidRPr="004B6038" w:rsidRDefault="003F5D49" w:rsidP="002E51C5">
            <w:r>
              <w:t>Tulajdonság</w:t>
            </w:r>
          </w:p>
        </w:tc>
        <w:tc>
          <w:tcPr>
            <w:tcW w:w="738" w:type="pct"/>
            <w:vAlign w:val="center"/>
          </w:tcPr>
          <w:p w14:paraId="616AAC33" w14:textId="39606980" w:rsidR="003F5D49" w:rsidRPr="004B6038" w:rsidRDefault="003F5D49" w:rsidP="002E51C5">
            <w:pPr>
              <w:jc w:val="center"/>
            </w:pPr>
            <w:r>
              <w:t>Kedvező</w:t>
            </w:r>
          </w:p>
        </w:tc>
        <w:tc>
          <w:tcPr>
            <w:tcW w:w="731" w:type="pct"/>
            <w:vAlign w:val="center"/>
          </w:tcPr>
          <w:p w14:paraId="545D1DBB" w14:textId="464DFA74" w:rsidR="003F5D49" w:rsidRPr="004B6038" w:rsidRDefault="003F5D49" w:rsidP="002E51C5">
            <w:pPr>
              <w:jc w:val="center"/>
            </w:pPr>
            <w:r>
              <w:t>Kevésbé kedvező</w:t>
            </w:r>
          </w:p>
        </w:tc>
        <w:tc>
          <w:tcPr>
            <w:tcW w:w="726" w:type="pct"/>
            <w:vAlign w:val="center"/>
          </w:tcPr>
          <w:p w14:paraId="134A7CC8" w14:textId="2C45CB61" w:rsidR="003F5D49" w:rsidRPr="004B6038" w:rsidRDefault="003F5D49" w:rsidP="002E51C5">
            <w:pPr>
              <w:jc w:val="center"/>
            </w:pPr>
            <w:r>
              <w:t>Nem kedvező</w:t>
            </w:r>
          </w:p>
        </w:tc>
      </w:tr>
      <w:tr w:rsidR="003F5D49" w:rsidRPr="004B6038" w14:paraId="26E0BC61" w14:textId="00C60030" w:rsidTr="00B02720">
        <w:tc>
          <w:tcPr>
            <w:tcW w:w="650" w:type="pct"/>
            <w:vAlign w:val="center"/>
          </w:tcPr>
          <w:p w14:paraId="6068F946" w14:textId="0A1F7CCA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55" w:type="pct"/>
            <w:vAlign w:val="center"/>
          </w:tcPr>
          <w:p w14:paraId="521C6879" w14:textId="5E438C44" w:rsidR="003F5D49" w:rsidRPr="004B6038" w:rsidRDefault="003F5D49" w:rsidP="002E51C5">
            <w:r w:rsidRPr="004B6038">
              <w:t>Vetőmag mérete</w:t>
            </w:r>
          </w:p>
        </w:tc>
        <w:tc>
          <w:tcPr>
            <w:tcW w:w="738" w:type="pct"/>
            <w:vAlign w:val="center"/>
          </w:tcPr>
          <w:p w14:paraId="4545B753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4AC43D1B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2EA80FC1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38D4F0DF" w14:textId="1E053CEC" w:rsidTr="00B02720">
        <w:tc>
          <w:tcPr>
            <w:tcW w:w="650" w:type="pct"/>
            <w:vAlign w:val="center"/>
          </w:tcPr>
          <w:p w14:paraId="22ACC56E" w14:textId="75031ABC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55" w:type="pct"/>
            <w:vAlign w:val="center"/>
          </w:tcPr>
          <w:p w14:paraId="16A7A796" w14:textId="6D6DA701" w:rsidR="003F5D49" w:rsidRPr="004B6038" w:rsidRDefault="003F5D49" w:rsidP="002E51C5">
            <w:r w:rsidRPr="004B6038">
              <w:t>Vetőmag ezerszem tömege (mag db/kg)</w:t>
            </w:r>
          </w:p>
        </w:tc>
        <w:tc>
          <w:tcPr>
            <w:tcW w:w="738" w:type="pct"/>
            <w:vAlign w:val="center"/>
          </w:tcPr>
          <w:p w14:paraId="05342CCC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1EAE4B7B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7D2588BB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3BE7F2B7" w14:textId="54459EDF" w:rsidTr="00B02720">
        <w:tc>
          <w:tcPr>
            <w:tcW w:w="650" w:type="pct"/>
            <w:vAlign w:val="center"/>
          </w:tcPr>
          <w:p w14:paraId="5BE0C380" w14:textId="132597D5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55" w:type="pct"/>
            <w:vAlign w:val="center"/>
          </w:tcPr>
          <w:p w14:paraId="5C296A82" w14:textId="65C54479" w:rsidR="003F5D49" w:rsidRPr="004B6038" w:rsidRDefault="003F5D49" w:rsidP="002E51C5">
            <w:r w:rsidRPr="004B6038">
              <w:t>Vetőmag méret kiegyenlítettsége</w:t>
            </w:r>
          </w:p>
        </w:tc>
        <w:tc>
          <w:tcPr>
            <w:tcW w:w="738" w:type="pct"/>
            <w:vAlign w:val="center"/>
          </w:tcPr>
          <w:p w14:paraId="7F350F0C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2F95CEB6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7F9D2A8B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46D197E0" w14:textId="157A0A61" w:rsidTr="00B02720">
        <w:tc>
          <w:tcPr>
            <w:tcW w:w="650" w:type="pct"/>
            <w:vAlign w:val="center"/>
          </w:tcPr>
          <w:p w14:paraId="583C2A4A" w14:textId="243E91D5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55" w:type="pct"/>
            <w:vAlign w:val="center"/>
          </w:tcPr>
          <w:p w14:paraId="4C572920" w14:textId="03726FEB" w:rsidR="003F5D49" w:rsidRPr="004B6038" w:rsidRDefault="003F5D49" w:rsidP="002E51C5">
            <w:r w:rsidRPr="004B6038">
              <w:t>Vetőmag alakja</w:t>
            </w:r>
          </w:p>
        </w:tc>
        <w:tc>
          <w:tcPr>
            <w:tcW w:w="738" w:type="pct"/>
            <w:vAlign w:val="center"/>
          </w:tcPr>
          <w:p w14:paraId="16437343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35B2169F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00148092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609929BC" w14:textId="2EA5D60F" w:rsidTr="00B02720">
        <w:tc>
          <w:tcPr>
            <w:tcW w:w="650" w:type="pct"/>
            <w:vAlign w:val="center"/>
          </w:tcPr>
          <w:p w14:paraId="2409888D" w14:textId="0F6D6ED9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55" w:type="pct"/>
            <w:vAlign w:val="center"/>
          </w:tcPr>
          <w:p w14:paraId="71BC51C0" w14:textId="68B933EA" w:rsidR="003F5D49" w:rsidRPr="004B6038" w:rsidRDefault="003F5D49" w:rsidP="002E51C5">
            <w:r w:rsidRPr="004B6038">
              <w:t>Vetőmag épsége</w:t>
            </w:r>
          </w:p>
        </w:tc>
        <w:tc>
          <w:tcPr>
            <w:tcW w:w="738" w:type="pct"/>
            <w:vAlign w:val="center"/>
          </w:tcPr>
          <w:p w14:paraId="0F773B4C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6A88CBBA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72D33E03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14F2D1E7" w14:textId="33368A97" w:rsidTr="00B02720">
        <w:tc>
          <w:tcPr>
            <w:tcW w:w="650" w:type="pct"/>
            <w:vAlign w:val="center"/>
          </w:tcPr>
          <w:p w14:paraId="30D778AA" w14:textId="744245D5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55" w:type="pct"/>
            <w:vAlign w:val="center"/>
          </w:tcPr>
          <w:p w14:paraId="6EE2FC38" w14:textId="547BEA47" w:rsidR="003F5D49" w:rsidRPr="004B6038" w:rsidRDefault="003F5D49" w:rsidP="002E51C5">
            <w:r w:rsidRPr="004B6038">
              <w:t>Csíraképesség %</w:t>
            </w:r>
          </w:p>
        </w:tc>
        <w:tc>
          <w:tcPr>
            <w:tcW w:w="738" w:type="pct"/>
            <w:vAlign w:val="center"/>
          </w:tcPr>
          <w:p w14:paraId="710E747F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0C2B7875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287104FB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2A255942" w14:textId="2205CC7B" w:rsidTr="00B02720">
        <w:tc>
          <w:tcPr>
            <w:tcW w:w="650" w:type="pct"/>
            <w:vAlign w:val="center"/>
          </w:tcPr>
          <w:p w14:paraId="416F72A4" w14:textId="2D7DF5C4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55" w:type="pct"/>
            <w:vAlign w:val="center"/>
          </w:tcPr>
          <w:p w14:paraId="426B5193" w14:textId="3EFF8023" w:rsidR="003F5D49" w:rsidRPr="004B6038" w:rsidRDefault="003F5D49" w:rsidP="002E51C5">
            <w:r w:rsidRPr="004B6038">
              <w:t>Hideg csíra</w:t>
            </w:r>
            <w:r w:rsidR="003A7844">
              <w:t xml:space="preserve"> (</w:t>
            </w:r>
            <w:proofErr w:type="spellStart"/>
            <w:r w:rsidR="003A7844">
              <w:t>Cold</w:t>
            </w:r>
            <w:proofErr w:type="spellEnd"/>
            <w:r w:rsidR="003A7844">
              <w:t xml:space="preserve"> test) %</w:t>
            </w:r>
          </w:p>
        </w:tc>
        <w:tc>
          <w:tcPr>
            <w:tcW w:w="738" w:type="pct"/>
            <w:vAlign w:val="center"/>
          </w:tcPr>
          <w:p w14:paraId="5D2CDAC8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311058B8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2EB07B67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:rsidRPr="004B6038" w14:paraId="60938F7B" w14:textId="790A538A" w:rsidTr="00B02720">
        <w:tc>
          <w:tcPr>
            <w:tcW w:w="650" w:type="pct"/>
            <w:vAlign w:val="center"/>
          </w:tcPr>
          <w:p w14:paraId="1CD53E1D" w14:textId="544A1D92" w:rsidR="003F5D49" w:rsidRPr="004B6038" w:rsidRDefault="003F5D49" w:rsidP="002E51C5">
            <w:pPr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55" w:type="pct"/>
            <w:vAlign w:val="center"/>
          </w:tcPr>
          <w:p w14:paraId="75DDFF2E" w14:textId="5A4ED1D8" w:rsidR="003F5D49" w:rsidRPr="004B6038" w:rsidRDefault="003F5D49" w:rsidP="002E51C5">
            <w:r w:rsidRPr="004B6038">
              <w:t>Abnormis csíra hidegben</w:t>
            </w:r>
          </w:p>
        </w:tc>
        <w:tc>
          <w:tcPr>
            <w:tcW w:w="738" w:type="pct"/>
            <w:vAlign w:val="center"/>
          </w:tcPr>
          <w:p w14:paraId="18DC600E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67621388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1737A0BE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D49" w14:paraId="105FCC90" w14:textId="542C1A20" w:rsidTr="00B02720">
        <w:tc>
          <w:tcPr>
            <w:tcW w:w="650" w:type="pct"/>
            <w:vAlign w:val="center"/>
          </w:tcPr>
          <w:p w14:paraId="37B10455" w14:textId="594775F4" w:rsidR="003F5D49" w:rsidRPr="004B6038" w:rsidRDefault="003F5D49" w:rsidP="002E51C5">
            <w:pPr>
              <w:jc w:val="center"/>
            </w:pPr>
            <w:r>
              <w:t>9.</w:t>
            </w:r>
          </w:p>
        </w:tc>
        <w:tc>
          <w:tcPr>
            <w:tcW w:w="2155" w:type="pct"/>
            <w:vAlign w:val="center"/>
          </w:tcPr>
          <w:p w14:paraId="17F4409F" w14:textId="2584ECD5" w:rsidR="003F5D49" w:rsidRDefault="003F5D49" w:rsidP="002E51C5">
            <w:r w:rsidRPr="004B6038">
              <w:t>Vetőmagkezelés</w:t>
            </w:r>
          </w:p>
        </w:tc>
        <w:tc>
          <w:tcPr>
            <w:tcW w:w="738" w:type="pct"/>
            <w:vAlign w:val="center"/>
          </w:tcPr>
          <w:p w14:paraId="04F00EC7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7A64CF87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14:paraId="5A3995BB" w14:textId="77777777" w:rsidR="003F5D49" w:rsidRPr="00B02720" w:rsidRDefault="003F5D49" w:rsidP="00B027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83D3A9" w14:textId="2FD16678" w:rsidR="00CE2D7E" w:rsidRDefault="00CE2D7E" w:rsidP="004B6038"/>
    <w:p w14:paraId="0F54E1CA" w14:textId="4442105B" w:rsidR="00984C0F" w:rsidRDefault="008A1548" w:rsidP="004B6038">
      <w:r>
        <w:t>Ügyelni kell a halmozott hibákra</w:t>
      </w:r>
      <w:r w:rsidR="001A3F02">
        <w:t>, mert erősítik egymást! Pl.</w:t>
      </w:r>
      <w:r w:rsidR="002B022F">
        <w:t xml:space="preserve">, </w:t>
      </w:r>
      <w:r w:rsidR="007D6B23">
        <w:t>(</w:t>
      </w:r>
      <w:r w:rsidR="002B022F">
        <w:t xml:space="preserve">de nem </w:t>
      </w:r>
      <w:r w:rsidR="007D6B23">
        <w:t>kizárólag)</w:t>
      </w:r>
      <w:r w:rsidR="001A3F02">
        <w:t>: a gyengébb csírázás járhat a hideg</w:t>
      </w:r>
      <w:r w:rsidR="005552BF">
        <w:t xml:space="preserve"> talaj nagyobb mértékű </w:t>
      </w:r>
      <w:r w:rsidR="0011223B">
        <w:t>befolyásával a kelésre</w:t>
      </w:r>
      <w:r w:rsidR="00B7415E">
        <w:t xml:space="preserve">, ha </w:t>
      </w:r>
      <w:r w:rsidR="004A36AB">
        <w:t>kisebb magméret</w:t>
      </w:r>
      <w:r w:rsidR="00B7415E">
        <w:t>.</w:t>
      </w:r>
      <w:r w:rsidR="006E7B22">
        <w:t xml:space="preserve"> A</w:t>
      </w:r>
      <w:r w:rsidR="00A813E3">
        <w:t xml:space="preserve"> sekélyebb vetési igény miatt probléma adódhat a </w:t>
      </w:r>
      <w:r w:rsidR="0069107B">
        <w:t xml:space="preserve">kiszáradó magágyba </w:t>
      </w:r>
      <w:proofErr w:type="gramStart"/>
      <w:r w:rsidR="0069107B">
        <w:t>vetéssel,</w:t>
      </w:r>
      <w:proofErr w:type="gramEnd"/>
      <w:r w:rsidR="00C64303">
        <w:t xml:space="preserve"> </w:t>
      </w:r>
      <w:r w:rsidR="0069107B">
        <w:t>stb.</w:t>
      </w:r>
      <w:r w:rsidR="00941250">
        <w:t xml:space="preserve"> x</w:t>
      </w:r>
    </w:p>
    <w:p w14:paraId="357A40AF" w14:textId="2E105A4F" w:rsidR="00CA46D3" w:rsidRDefault="00CA46D3" w:rsidP="004B6038"/>
    <w:p w14:paraId="44654F48" w14:textId="6004BAED" w:rsidR="00CA46D3" w:rsidRPr="006D08FC" w:rsidRDefault="00CA46D3" w:rsidP="00B4632B">
      <w:pPr>
        <w:jc w:val="center"/>
        <w:rPr>
          <w:sz w:val="36"/>
          <w:szCs w:val="36"/>
        </w:rPr>
      </w:pPr>
      <w:r w:rsidRPr="006D08FC">
        <w:rPr>
          <w:sz w:val="36"/>
          <w:szCs w:val="36"/>
        </w:rPr>
        <w:t>A táblázatok kitöltés</w:t>
      </w:r>
      <w:r w:rsidR="00CF7D77" w:rsidRPr="006D08FC">
        <w:rPr>
          <w:sz w:val="36"/>
          <w:szCs w:val="36"/>
        </w:rPr>
        <w:t xml:space="preserve">e </w:t>
      </w:r>
      <w:r w:rsidR="00DB60D6" w:rsidRPr="006D08FC">
        <w:rPr>
          <w:sz w:val="36"/>
          <w:szCs w:val="36"/>
        </w:rPr>
        <w:t xml:space="preserve">a </w:t>
      </w:r>
      <w:hyperlink r:id="rId8" w:history="1">
        <w:r w:rsidR="00DB60D6" w:rsidRPr="00B10B84">
          <w:rPr>
            <w:rStyle w:val="Hiperhivatkozs"/>
            <w:sz w:val="36"/>
            <w:szCs w:val="36"/>
          </w:rPr>
          <w:t>.</w:t>
        </w:r>
        <w:proofErr w:type="spellStart"/>
        <w:r w:rsidR="00DB60D6" w:rsidRPr="00B10B84">
          <w:rPr>
            <w:rStyle w:val="Hiperhivatkozs"/>
            <w:sz w:val="36"/>
            <w:szCs w:val="36"/>
          </w:rPr>
          <w:t>doc</w:t>
        </w:r>
        <w:proofErr w:type="spellEnd"/>
        <w:r w:rsidR="00DB60D6" w:rsidRPr="00B10B84">
          <w:rPr>
            <w:rStyle w:val="Hiperhivatkozs"/>
            <w:sz w:val="36"/>
            <w:szCs w:val="36"/>
          </w:rPr>
          <w:t xml:space="preserve"> formátum letöltésével</w:t>
        </w:r>
      </w:hyperlink>
      <w:r w:rsidR="00DB60D6" w:rsidRPr="006D08FC">
        <w:rPr>
          <w:sz w:val="36"/>
          <w:szCs w:val="36"/>
        </w:rPr>
        <w:t xml:space="preserve"> </w:t>
      </w:r>
      <w:r w:rsidR="00CF7D77" w:rsidRPr="006D08FC">
        <w:rPr>
          <w:sz w:val="36"/>
          <w:szCs w:val="36"/>
        </w:rPr>
        <w:t>lehetséges! Ha tanácsot kér, küldje el a</w:t>
      </w:r>
    </w:p>
    <w:p w14:paraId="167B4CA1" w14:textId="4AAEE7FC" w:rsidR="00CF7D77" w:rsidRPr="006D08FC" w:rsidRDefault="00BB2960" w:rsidP="00B4632B">
      <w:pPr>
        <w:jc w:val="center"/>
        <w:rPr>
          <w:sz w:val="36"/>
          <w:szCs w:val="36"/>
        </w:rPr>
      </w:pPr>
      <w:hyperlink r:id="rId9" w:history="1">
        <w:r w:rsidR="00B4632B" w:rsidRPr="006D08FC">
          <w:rPr>
            <w:rStyle w:val="Hiperhivatkozs"/>
            <w:sz w:val="36"/>
            <w:szCs w:val="36"/>
          </w:rPr>
          <w:t>magyarkukoricaklub@me.com</w:t>
        </w:r>
      </w:hyperlink>
      <w:r w:rsidR="00B4632B" w:rsidRPr="006D08FC">
        <w:rPr>
          <w:sz w:val="36"/>
          <w:szCs w:val="36"/>
        </w:rPr>
        <w:t xml:space="preserve"> E-mail címre!</w:t>
      </w:r>
    </w:p>
    <w:p w14:paraId="739F7B9B" w14:textId="77777777" w:rsidR="00941250" w:rsidRDefault="00941250" w:rsidP="004B6038"/>
    <w:p w14:paraId="0A1B15F9" w14:textId="77777777" w:rsidR="00CE2D7E" w:rsidRDefault="00CE2D7E" w:rsidP="004B6038"/>
    <w:sectPr w:rsidR="00CE2D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9D84" w14:textId="77777777" w:rsidR="00BB2960" w:rsidRDefault="00BB2960" w:rsidP="00CE2D7E">
      <w:pPr>
        <w:spacing w:after="0" w:line="240" w:lineRule="auto"/>
      </w:pPr>
      <w:r>
        <w:separator/>
      </w:r>
    </w:p>
  </w:endnote>
  <w:endnote w:type="continuationSeparator" w:id="0">
    <w:p w14:paraId="0E8BB903" w14:textId="77777777" w:rsidR="00BB2960" w:rsidRDefault="00BB2960" w:rsidP="00CE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52CE" w14:textId="77777777" w:rsidR="00E444B8" w:rsidRDefault="00E254A3" w:rsidP="00B94F7D">
    <w:pPr>
      <w:pStyle w:val="llb"/>
      <w:jc w:val="center"/>
    </w:pPr>
    <w:r>
      <w:t xml:space="preserve">További </w:t>
    </w:r>
    <w:r w:rsidR="00E444B8">
      <w:t>lehetőségek:</w:t>
    </w:r>
  </w:p>
  <w:p w14:paraId="3EDBE94F" w14:textId="7AA3F13D" w:rsidR="007D6B23" w:rsidRDefault="00BB2960" w:rsidP="00B94F7D">
    <w:pPr>
      <w:pStyle w:val="llb"/>
      <w:jc w:val="center"/>
    </w:pPr>
    <w:hyperlink r:id="rId1" w:history="1">
      <w:r w:rsidR="00E444B8" w:rsidRPr="005A1AB5">
        <w:rPr>
          <w:rStyle w:val="Hiperhivatkozs"/>
        </w:rPr>
        <w:t>www.magyarkukoricaklub.hu</w:t>
      </w:r>
    </w:hyperlink>
    <w:r w:rsidR="00E254A3">
      <w:t xml:space="preserve"> </w:t>
    </w:r>
    <w:r w:rsidR="00E444B8">
      <w:t xml:space="preserve">; </w:t>
    </w:r>
    <w:hyperlink r:id="rId2" w:history="1">
      <w:r w:rsidR="00765261" w:rsidRPr="00765261">
        <w:rPr>
          <w:rStyle w:val="Hiperhivatkozs"/>
        </w:rPr>
        <w:t>Szakkönyvtár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7491" w14:textId="77777777" w:rsidR="00BB2960" w:rsidRDefault="00BB2960" w:rsidP="00CE2D7E">
      <w:pPr>
        <w:spacing w:after="0" w:line="240" w:lineRule="auto"/>
      </w:pPr>
      <w:r>
        <w:separator/>
      </w:r>
    </w:p>
  </w:footnote>
  <w:footnote w:type="continuationSeparator" w:id="0">
    <w:p w14:paraId="519ED246" w14:textId="77777777" w:rsidR="00BB2960" w:rsidRDefault="00BB2960" w:rsidP="00CE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8A28" w14:textId="396305AA" w:rsidR="006D6E4A" w:rsidRPr="003A379C" w:rsidRDefault="007A12E9" w:rsidP="00352CD2">
    <w:pPr>
      <w:pStyle w:val="lfej"/>
      <w:jc w:val="center"/>
      <w:rPr>
        <w:rFonts w:ascii="Times New Roman" w:hAnsi="Times New Roman" w:cs="Times New Roman"/>
        <w:b/>
        <w:spacing w:val="400"/>
        <w:position w:val="2"/>
        <w:sz w:val="48"/>
        <w:szCs w:val="48"/>
      </w:rPr>
    </w:pPr>
    <w:r>
      <w:rPr>
        <w:noProof/>
      </w:rPr>
      <w:drawing>
        <wp:inline distT="0" distB="0" distL="0" distR="0" wp14:anchorId="34AB5C45" wp14:editId="72F84459">
          <wp:extent cx="3394075" cy="10382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16E"/>
    <w:multiLevelType w:val="hybridMultilevel"/>
    <w:tmpl w:val="4D145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95"/>
    <w:rsid w:val="00005E45"/>
    <w:rsid w:val="00035640"/>
    <w:rsid w:val="000435D9"/>
    <w:rsid w:val="0004774E"/>
    <w:rsid w:val="00055A98"/>
    <w:rsid w:val="00060A78"/>
    <w:rsid w:val="00076C7E"/>
    <w:rsid w:val="00080694"/>
    <w:rsid w:val="00096428"/>
    <w:rsid w:val="00096F7F"/>
    <w:rsid w:val="000B45D7"/>
    <w:rsid w:val="000E1E86"/>
    <w:rsid w:val="000E2499"/>
    <w:rsid w:val="000F1FD5"/>
    <w:rsid w:val="000F2246"/>
    <w:rsid w:val="00104DE2"/>
    <w:rsid w:val="001079B6"/>
    <w:rsid w:val="001102ED"/>
    <w:rsid w:val="0011223B"/>
    <w:rsid w:val="00115C0E"/>
    <w:rsid w:val="0012258F"/>
    <w:rsid w:val="0013394D"/>
    <w:rsid w:val="00134662"/>
    <w:rsid w:val="00137E08"/>
    <w:rsid w:val="00150373"/>
    <w:rsid w:val="00156BA4"/>
    <w:rsid w:val="00157485"/>
    <w:rsid w:val="00162FA1"/>
    <w:rsid w:val="00171CD1"/>
    <w:rsid w:val="00172511"/>
    <w:rsid w:val="00186999"/>
    <w:rsid w:val="00186E22"/>
    <w:rsid w:val="001A3F02"/>
    <w:rsid w:val="001B5000"/>
    <w:rsid w:val="001D4CD6"/>
    <w:rsid w:val="001D6CD3"/>
    <w:rsid w:val="00207FBE"/>
    <w:rsid w:val="00217074"/>
    <w:rsid w:val="00220C4F"/>
    <w:rsid w:val="00232735"/>
    <w:rsid w:val="00242866"/>
    <w:rsid w:val="00244A4A"/>
    <w:rsid w:val="0024567E"/>
    <w:rsid w:val="002734C3"/>
    <w:rsid w:val="002B022F"/>
    <w:rsid w:val="002B4BF3"/>
    <w:rsid w:val="002D11D7"/>
    <w:rsid w:val="002D3369"/>
    <w:rsid w:val="002D578C"/>
    <w:rsid w:val="002E51C5"/>
    <w:rsid w:val="003037A7"/>
    <w:rsid w:val="00310D5E"/>
    <w:rsid w:val="00332EAD"/>
    <w:rsid w:val="00343CBC"/>
    <w:rsid w:val="00345AF3"/>
    <w:rsid w:val="00352CD2"/>
    <w:rsid w:val="00353A7B"/>
    <w:rsid w:val="00356C81"/>
    <w:rsid w:val="00357DA4"/>
    <w:rsid w:val="00361142"/>
    <w:rsid w:val="00366CD2"/>
    <w:rsid w:val="003758CA"/>
    <w:rsid w:val="00387D57"/>
    <w:rsid w:val="0039260D"/>
    <w:rsid w:val="003A28E8"/>
    <w:rsid w:val="003A379C"/>
    <w:rsid w:val="003A7844"/>
    <w:rsid w:val="003C167A"/>
    <w:rsid w:val="003C3B13"/>
    <w:rsid w:val="003D2763"/>
    <w:rsid w:val="003F4B15"/>
    <w:rsid w:val="003F5D49"/>
    <w:rsid w:val="00403610"/>
    <w:rsid w:val="00410C30"/>
    <w:rsid w:val="00432BD2"/>
    <w:rsid w:val="004418A9"/>
    <w:rsid w:val="00461EE4"/>
    <w:rsid w:val="004724B1"/>
    <w:rsid w:val="004756C1"/>
    <w:rsid w:val="004854A3"/>
    <w:rsid w:val="004A36AB"/>
    <w:rsid w:val="004A5272"/>
    <w:rsid w:val="004A71ED"/>
    <w:rsid w:val="004B6038"/>
    <w:rsid w:val="004C497B"/>
    <w:rsid w:val="004D5D58"/>
    <w:rsid w:val="004F10FD"/>
    <w:rsid w:val="004F3A63"/>
    <w:rsid w:val="005171E2"/>
    <w:rsid w:val="00523EDD"/>
    <w:rsid w:val="005465D2"/>
    <w:rsid w:val="0055358C"/>
    <w:rsid w:val="005552BF"/>
    <w:rsid w:val="005601A2"/>
    <w:rsid w:val="005605CC"/>
    <w:rsid w:val="0056439F"/>
    <w:rsid w:val="00565CB8"/>
    <w:rsid w:val="00565E25"/>
    <w:rsid w:val="00593063"/>
    <w:rsid w:val="005930C3"/>
    <w:rsid w:val="00595482"/>
    <w:rsid w:val="005A5C0D"/>
    <w:rsid w:val="005B2FBB"/>
    <w:rsid w:val="005C21AA"/>
    <w:rsid w:val="005D484B"/>
    <w:rsid w:val="005D7237"/>
    <w:rsid w:val="005E126B"/>
    <w:rsid w:val="005E2304"/>
    <w:rsid w:val="005E63CB"/>
    <w:rsid w:val="005F1C4D"/>
    <w:rsid w:val="005F2D4D"/>
    <w:rsid w:val="005F4399"/>
    <w:rsid w:val="005F5C25"/>
    <w:rsid w:val="00622D2B"/>
    <w:rsid w:val="00634BAA"/>
    <w:rsid w:val="00635E2F"/>
    <w:rsid w:val="0064799E"/>
    <w:rsid w:val="00657C3E"/>
    <w:rsid w:val="006668B7"/>
    <w:rsid w:val="00666987"/>
    <w:rsid w:val="0069107B"/>
    <w:rsid w:val="00693CEC"/>
    <w:rsid w:val="006A5372"/>
    <w:rsid w:val="006B2D33"/>
    <w:rsid w:val="006B592A"/>
    <w:rsid w:val="006C2E90"/>
    <w:rsid w:val="006D08FC"/>
    <w:rsid w:val="006D33BB"/>
    <w:rsid w:val="006D6E4A"/>
    <w:rsid w:val="006E3F8A"/>
    <w:rsid w:val="006E56DA"/>
    <w:rsid w:val="006E7B22"/>
    <w:rsid w:val="00701614"/>
    <w:rsid w:val="007118CF"/>
    <w:rsid w:val="00727ADE"/>
    <w:rsid w:val="00734FE9"/>
    <w:rsid w:val="00741D29"/>
    <w:rsid w:val="007431E8"/>
    <w:rsid w:val="00755202"/>
    <w:rsid w:val="00765261"/>
    <w:rsid w:val="00765C9E"/>
    <w:rsid w:val="00770D2D"/>
    <w:rsid w:val="00773F82"/>
    <w:rsid w:val="007A12E9"/>
    <w:rsid w:val="007A4671"/>
    <w:rsid w:val="007B68C8"/>
    <w:rsid w:val="007C2089"/>
    <w:rsid w:val="007C3354"/>
    <w:rsid w:val="007D6B23"/>
    <w:rsid w:val="007D79EC"/>
    <w:rsid w:val="007E0641"/>
    <w:rsid w:val="007F3DA7"/>
    <w:rsid w:val="0080159C"/>
    <w:rsid w:val="008025F0"/>
    <w:rsid w:val="00811033"/>
    <w:rsid w:val="00855616"/>
    <w:rsid w:val="00872846"/>
    <w:rsid w:val="00882DD7"/>
    <w:rsid w:val="00883A9E"/>
    <w:rsid w:val="00885169"/>
    <w:rsid w:val="008976C7"/>
    <w:rsid w:val="008A1548"/>
    <w:rsid w:val="008B3B1E"/>
    <w:rsid w:val="008E45DE"/>
    <w:rsid w:val="008F00C4"/>
    <w:rsid w:val="009024D1"/>
    <w:rsid w:val="009047DE"/>
    <w:rsid w:val="00911AE4"/>
    <w:rsid w:val="00923C11"/>
    <w:rsid w:val="009243DB"/>
    <w:rsid w:val="00936786"/>
    <w:rsid w:val="00941250"/>
    <w:rsid w:val="009427F2"/>
    <w:rsid w:val="00957416"/>
    <w:rsid w:val="009677C1"/>
    <w:rsid w:val="009702E2"/>
    <w:rsid w:val="009822A8"/>
    <w:rsid w:val="00984C0F"/>
    <w:rsid w:val="00991618"/>
    <w:rsid w:val="009A64E6"/>
    <w:rsid w:val="009D3376"/>
    <w:rsid w:val="009F7C58"/>
    <w:rsid w:val="00A202ED"/>
    <w:rsid w:val="00A2138E"/>
    <w:rsid w:val="00A303B2"/>
    <w:rsid w:val="00A30CDE"/>
    <w:rsid w:val="00A40C10"/>
    <w:rsid w:val="00A42FFE"/>
    <w:rsid w:val="00A50E2D"/>
    <w:rsid w:val="00A61461"/>
    <w:rsid w:val="00A65AE2"/>
    <w:rsid w:val="00A72A7E"/>
    <w:rsid w:val="00A76544"/>
    <w:rsid w:val="00A813E3"/>
    <w:rsid w:val="00A90C61"/>
    <w:rsid w:val="00A9369C"/>
    <w:rsid w:val="00AA6941"/>
    <w:rsid w:val="00AE6DC3"/>
    <w:rsid w:val="00AF76C5"/>
    <w:rsid w:val="00B01470"/>
    <w:rsid w:val="00B02720"/>
    <w:rsid w:val="00B07A68"/>
    <w:rsid w:val="00B10B84"/>
    <w:rsid w:val="00B11821"/>
    <w:rsid w:val="00B153B3"/>
    <w:rsid w:val="00B36D22"/>
    <w:rsid w:val="00B4632B"/>
    <w:rsid w:val="00B5347D"/>
    <w:rsid w:val="00B53A7D"/>
    <w:rsid w:val="00B57FEF"/>
    <w:rsid w:val="00B618D8"/>
    <w:rsid w:val="00B62908"/>
    <w:rsid w:val="00B7415E"/>
    <w:rsid w:val="00B805C7"/>
    <w:rsid w:val="00B837DE"/>
    <w:rsid w:val="00B845DC"/>
    <w:rsid w:val="00B92EF6"/>
    <w:rsid w:val="00B94F7D"/>
    <w:rsid w:val="00B95A2A"/>
    <w:rsid w:val="00B96D36"/>
    <w:rsid w:val="00BA7A57"/>
    <w:rsid w:val="00BB2960"/>
    <w:rsid w:val="00C140B8"/>
    <w:rsid w:val="00C3799F"/>
    <w:rsid w:val="00C47A9D"/>
    <w:rsid w:val="00C51A0A"/>
    <w:rsid w:val="00C549B0"/>
    <w:rsid w:val="00C61F14"/>
    <w:rsid w:val="00C64303"/>
    <w:rsid w:val="00C77EDB"/>
    <w:rsid w:val="00C817A5"/>
    <w:rsid w:val="00C868E4"/>
    <w:rsid w:val="00C87FF0"/>
    <w:rsid w:val="00C918F1"/>
    <w:rsid w:val="00CA46D3"/>
    <w:rsid w:val="00CA69B9"/>
    <w:rsid w:val="00CA7D7B"/>
    <w:rsid w:val="00CD1EA0"/>
    <w:rsid w:val="00CD7D5B"/>
    <w:rsid w:val="00CE2D7E"/>
    <w:rsid w:val="00CE6F59"/>
    <w:rsid w:val="00CF21E4"/>
    <w:rsid w:val="00CF7D77"/>
    <w:rsid w:val="00D22A96"/>
    <w:rsid w:val="00D2459A"/>
    <w:rsid w:val="00D66FDA"/>
    <w:rsid w:val="00D73191"/>
    <w:rsid w:val="00D74934"/>
    <w:rsid w:val="00D772A2"/>
    <w:rsid w:val="00D86570"/>
    <w:rsid w:val="00D869A6"/>
    <w:rsid w:val="00D973F3"/>
    <w:rsid w:val="00DA535A"/>
    <w:rsid w:val="00DB47A5"/>
    <w:rsid w:val="00DB60D6"/>
    <w:rsid w:val="00DC743C"/>
    <w:rsid w:val="00DD40B9"/>
    <w:rsid w:val="00DF2880"/>
    <w:rsid w:val="00E059F6"/>
    <w:rsid w:val="00E05DBA"/>
    <w:rsid w:val="00E2369F"/>
    <w:rsid w:val="00E254A3"/>
    <w:rsid w:val="00E330B2"/>
    <w:rsid w:val="00E34286"/>
    <w:rsid w:val="00E444B8"/>
    <w:rsid w:val="00E55E66"/>
    <w:rsid w:val="00E63E16"/>
    <w:rsid w:val="00E646FD"/>
    <w:rsid w:val="00E81E47"/>
    <w:rsid w:val="00E91270"/>
    <w:rsid w:val="00EA2463"/>
    <w:rsid w:val="00EC4955"/>
    <w:rsid w:val="00ED7D5F"/>
    <w:rsid w:val="00EF2095"/>
    <w:rsid w:val="00EF5301"/>
    <w:rsid w:val="00F04A2A"/>
    <w:rsid w:val="00F07D1E"/>
    <w:rsid w:val="00F224F9"/>
    <w:rsid w:val="00F3644A"/>
    <w:rsid w:val="00F46ADA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3B19"/>
  <w15:chartTrackingRefBased/>
  <w15:docId w15:val="{9D526DE2-276B-45C5-8BE4-AFCCCC0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2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69C"/>
    <w:pPr>
      <w:ind w:left="720"/>
      <w:contextualSpacing/>
    </w:pPr>
  </w:style>
  <w:style w:type="table" w:styleId="Rcsostblzat">
    <w:name w:val="Table Grid"/>
    <w:basedOn w:val="Normltblzat"/>
    <w:uiPriority w:val="39"/>
    <w:rsid w:val="0041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2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CE2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E2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E2D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E2D7E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CE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D7E"/>
  </w:style>
  <w:style w:type="paragraph" w:styleId="llb">
    <w:name w:val="footer"/>
    <w:basedOn w:val="Norml"/>
    <w:link w:val="llbChar"/>
    <w:uiPriority w:val="99"/>
    <w:unhideWhenUsed/>
    <w:rsid w:val="00CE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D7E"/>
  </w:style>
  <w:style w:type="character" w:styleId="Hiperhivatkozs">
    <w:name w:val="Hyperlink"/>
    <w:basedOn w:val="Bekezdsalapbettpusa"/>
    <w:uiPriority w:val="99"/>
    <w:unhideWhenUsed/>
    <w:rsid w:val="00E254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5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koricaklub.hu/data/file/2019/02/17/a-fajtavalasztason-tul_3.docx?show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yarkukoricaklub@m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gyarkukoricaklub.hu/szakkonyvtar" TargetMode="External"/><Relationship Id="rId1" Type="http://schemas.openxmlformats.org/officeDocument/2006/relationships/hyperlink" Target="http://www.magyarkukoricaklu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191-4B9B-430F-A9C8-AE130887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894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A talaj</vt:lpstr>
      <vt:lpstr>A hibrid</vt:lpstr>
      <vt:lpstr>A vetőmag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68</cp:revision>
  <cp:lastPrinted>2019-02-17T05:28:00Z</cp:lastPrinted>
  <dcterms:created xsi:type="dcterms:W3CDTF">2019-02-15T07:00:00Z</dcterms:created>
  <dcterms:modified xsi:type="dcterms:W3CDTF">2019-02-17T05:52:00Z</dcterms:modified>
</cp:coreProperties>
</file>